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6405" w14:textId="77777777" w:rsidR="008A5E9F" w:rsidRDefault="008A5E9F" w:rsidP="00BF222B">
      <w:pPr>
        <w:spacing w:after="120"/>
        <w:ind w:right="-15"/>
        <w:jc w:val="center"/>
        <w:rPr>
          <w:rFonts w:cstheme="minorHAnsi"/>
          <w:b/>
          <w:bCs/>
          <w:sz w:val="24"/>
          <w:szCs w:val="24"/>
        </w:rPr>
      </w:pPr>
    </w:p>
    <w:p w14:paraId="5327C6F6" w14:textId="77777777" w:rsidR="00DC1C07" w:rsidRDefault="00BF222B" w:rsidP="00686B72">
      <w:pPr>
        <w:spacing w:after="120" w:line="240" w:lineRule="auto"/>
        <w:ind w:left="120" w:right="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TERMO DE </w:t>
      </w:r>
      <w:r w:rsidR="008D1BD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REFERÊNCIA</w:t>
      </w:r>
    </w:p>
    <w:p w14:paraId="2B9EE53E" w14:textId="52CC733D" w:rsidR="00781499" w:rsidRDefault="00DC1C07" w:rsidP="00686B72">
      <w:pPr>
        <w:spacing w:after="120" w:line="240" w:lineRule="auto"/>
        <w:ind w:left="120" w:right="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CONTRATAÇÃO PÚBLICA DE SOLUÇÃO INOVADORA – CPSI</w:t>
      </w:r>
    </w:p>
    <w:p w14:paraId="2FAE1439" w14:textId="0840F5BC" w:rsidR="00DC1C07" w:rsidRDefault="00DC1C07" w:rsidP="00686B72">
      <w:pPr>
        <w:spacing w:after="120" w:line="240" w:lineRule="auto"/>
        <w:ind w:left="120" w:right="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(LEI COMPLEMENTAR Nº 182, DE 2021)</w:t>
      </w:r>
    </w:p>
    <w:p w14:paraId="20545BE1" w14:textId="77777777" w:rsidR="00781499" w:rsidRDefault="00781499" w:rsidP="00686B72">
      <w:pPr>
        <w:spacing w:after="120" w:line="240" w:lineRule="auto"/>
        <w:ind w:left="120" w:right="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5F559470" w14:textId="77777777" w:rsidR="00781499" w:rsidRPr="00880259" w:rsidRDefault="00AC5C92" w:rsidP="00686B72">
      <w:pPr>
        <w:spacing w:after="120" w:line="240" w:lineRule="auto"/>
        <w:ind w:left="120" w:right="7"/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eastAsia="pt-BR"/>
        </w:rPr>
      </w:pPr>
      <w:r w:rsidRPr="00880259">
        <w:rPr>
          <w:rFonts w:ascii="Calibri" w:eastAsia="Times New Roman" w:hAnsi="Calibri" w:cs="Calibri"/>
          <w:b/>
          <w:bCs/>
          <w:iCs/>
          <w:color w:val="0070C0"/>
          <w:sz w:val="24"/>
          <w:szCs w:val="24"/>
          <w:lang w:eastAsia="pt-BR"/>
        </w:rPr>
        <w:t xml:space="preserve">[IDENTIFICAÇÃO DO </w:t>
      </w:r>
      <w:r w:rsidR="00781499" w:rsidRPr="00880259">
        <w:rPr>
          <w:rFonts w:ascii="Calibri" w:eastAsia="Times New Roman" w:hAnsi="Calibri" w:cs="Calibri"/>
          <w:b/>
          <w:bCs/>
          <w:iCs/>
          <w:color w:val="0070C0"/>
          <w:sz w:val="24"/>
          <w:szCs w:val="24"/>
          <w:lang w:eastAsia="pt-BR"/>
        </w:rPr>
        <w:t>ÓRGÃO OU ENTIDADE DA ADMINISTRAÇÃO PÚBLICA FEDERAL</w:t>
      </w:r>
      <w:r w:rsidRPr="00880259">
        <w:rPr>
          <w:rFonts w:ascii="Calibri" w:eastAsia="Times New Roman" w:hAnsi="Calibri" w:cs="Calibri"/>
          <w:b/>
          <w:bCs/>
          <w:iCs/>
          <w:color w:val="0070C0"/>
          <w:sz w:val="24"/>
          <w:szCs w:val="24"/>
          <w:lang w:eastAsia="pt-BR"/>
        </w:rPr>
        <w:t>]</w:t>
      </w:r>
    </w:p>
    <w:p w14:paraId="5179E2CA" w14:textId="77777777" w:rsidR="003C2C45" w:rsidRPr="00732E6D" w:rsidRDefault="003C2C45" w:rsidP="003C2C45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4BFE3DB8" w14:textId="77777777" w:rsidR="003C2C45" w:rsidRPr="00CD0925" w:rsidRDefault="003C2C45" w:rsidP="00CD0925">
      <w:pPr>
        <w:widowControl w:val="0"/>
        <w:shd w:val="clear" w:color="auto" w:fill="C0C0C0"/>
        <w:autoSpaceDE w:val="0"/>
        <w:autoSpaceDN w:val="0"/>
        <w:spacing w:after="120" w:line="24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CD0925">
        <w:rPr>
          <w:rFonts w:cstheme="minorHAnsi"/>
          <w:b/>
          <w:bCs/>
          <w:sz w:val="24"/>
          <w:szCs w:val="24"/>
        </w:rPr>
        <w:t>1. OBJETO</w:t>
      </w:r>
    </w:p>
    <w:p w14:paraId="7392899E" w14:textId="77777777" w:rsidR="008E0548" w:rsidRPr="002E42B1" w:rsidRDefault="008E0548" w:rsidP="00B82614">
      <w:pPr>
        <w:spacing w:after="120" w:line="240" w:lineRule="auto"/>
        <w:ind w:right="7"/>
        <w:jc w:val="both"/>
        <w:rPr>
          <w:rFonts w:eastAsia="Times New Roman" w:cstheme="minorHAnsi"/>
          <w:sz w:val="24"/>
          <w:szCs w:val="24"/>
          <w:lang w:eastAsia="pt-BR"/>
        </w:rPr>
      </w:pPr>
      <w:r w:rsidRPr="002E42B1">
        <w:rPr>
          <w:rFonts w:eastAsia="Times New Roman" w:cstheme="minorHAnsi"/>
          <w:sz w:val="24"/>
          <w:szCs w:val="24"/>
          <w:lang w:eastAsia="pt-BR"/>
        </w:rPr>
        <w:t> </w:t>
      </w:r>
    </w:p>
    <w:p w14:paraId="57B66111" w14:textId="55787183" w:rsidR="00D05A81" w:rsidRDefault="00D67DF2" w:rsidP="003E010F">
      <w:pPr>
        <w:tabs>
          <w:tab w:val="left" w:pos="567"/>
        </w:tabs>
        <w:spacing w:after="120" w:line="240" w:lineRule="auto"/>
        <w:ind w:right="6"/>
        <w:jc w:val="both"/>
        <w:rPr>
          <w:rFonts w:cstheme="minorHAnsi"/>
          <w:i/>
          <w:color w:val="FF0000"/>
          <w:sz w:val="24"/>
          <w:szCs w:val="24"/>
        </w:rPr>
      </w:pPr>
      <w:r w:rsidRPr="00685DCB">
        <w:rPr>
          <w:rFonts w:eastAsia="Times New Roman" w:cstheme="minorHAnsi"/>
          <w:b/>
          <w:sz w:val="24"/>
          <w:szCs w:val="24"/>
          <w:lang w:eastAsia="pt-BR"/>
        </w:rPr>
        <w:t>1.1.</w:t>
      </w:r>
      <w:r w:rsidRPr="00685DC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82614" w:rsidRPr="00685DCB">
        <w:rPr>
          <w:rFonts w:eastAsia="Times New Roman" w:cstheme="minorHAnsi"/>
          <w:sz w:val="24"/>
          <w:szCs w:val="24"/>
          <w:lang w:eastAsia="pt-BR"/>
        </w:rPr>
        <w:tab/>
      </w:r>
      <w:r w:rsidR="003E010F">
        <w:rPr>
          <w:rFonts w:eastAsia="Times New Roman" w:cstheme="minorHAnsi"/>
          <w:sz w:val="24"/>
          <w:szCs w:val="24"/>
          <w:lang w:eastAsia="pt-BR"/>
        </w:rPr>
        <w:t xml:space="preserve">Este </w:t>
      </w:r>
      <w:r w:rsidR="006D024B" w:rsidRPr="003E010F">
        <w:rPr>
          <w:rFonts w:cs="Times New Roman"/>
          <w:color w:val="000000"/>
          <w:sz w:val="24"/>
          <w:szCs w:val="24"/>
        </w:rPr>
        <w:t xml:space="preserve">termo de referência </w:t>
      </w:r>
      <w:r w:rsidR="003E010F">
        <w:rPr>
          <w:rFonts w:cs="Times New Roman"/>
          <w:color w:val="000000"/>
          <w:sz w:val="24"/>
          <w:szCs w:val="24"/>
        </w:rPr>
        <w:t xml:space="preserve">se refere </w:t>
      </w:r>
      <w:r w:rsidR="000D3187">
        <w:rPr>
          <w:rFonts w:cs="Times New Roman"/>
          <w:color w:val="000000"/>
          <w:sz w:val="24"/>
          <w:szCs w:val="24"/>
        </w:rPr>
        <w:t xml:space="preserve">à licitação </w:t>
      </w:r>
      <w:r w:rsidR="006D024B" w:rsidRPr="003E010F">
        <w:rPr>
          <w:rFonts w:cs="Times New Roman"/>
          <w:color w:val="000000"/>
          <w:sz w:val="24"/>
          <w:szCs w:val="24"/>
        </w:rPr>
        <w:t xml:space="preserve">que a </w:t>
      </w:r>
      <w:r w:rsidR="006D024B" w:rsidRPr="00113E30">
        <w:rPr>
          <w:rFonts w:ascii="Calibri" w:eastAsia="Times New Roman" w:hAnsi="Calibri" w:cs="Calibri"/>
          <w:b/>
          <w:iCs/>
          <w:color w:val="0070C0"/>
          <w:sz w:val="24"/>
          <w:szCs w:val="24"/>
          <w:lang w:eastAsia="pt-BR"/>
        </w:rPr>
        <w:t>UNIÃO</w:t>
      </w:r>
      <w:r w:rsidR="006D024B" w:rsidRPr="00113E30">
        <w:rPr>
          <w:rFonts w:ascii="Calibri" w:eastAsia="Times New Roman" w:hAnsi="Calibri" w:cs="Calibri"/>
          <w:iCs/>
          <w:color w:val="0070C0"/>
          <w:sz w:val="24"/>
          <w:szCs w:val="24"/>
          <w:lang w:eastAsia="pt-BR"/>
        </w:rPr>
        <w:t xml:space="preserve">, </w:t>
      </w:r>
      <w:r w:rsidR="006D024B" w:rsidRPr="00113E30">
        <w:rPr>
          <w:rFonts w:ascii="Calibri" w:eastAsia="Times New Roman" w:hAnsi="Calibri" w:cs="Calibri"/>
          <w:b/>
          <w:iCs/>
          <w:color w:val="0070C0"/>
          <w:sz w:val="24"/>
          <w:szCs w:val="24"/>
          <w:lang w:eastAsia="pt-BR"/>
        </w:rPr>
        <w:t>AUTARQUIA OU FUNDAÇÃO</w:t>
      </w:r>
      <w:r w:rsidR="006D024B" w:rsidRPr="00113E30">
        <w:rPr>
          <w:rFonts w:ascii="Calibri" w:eastAsia="Times New Roman" w:hAnsi="Calibri" w:cs="Calibri"/>
          <w:iCs/>
          <w:color w:val="0070C0"/>
          <w:sz w:val="24"/>
          <w:szCs w:val="24"/>
          <w:lang w:eastAsia="pt-BR"/>
        </w:rPr>
        <w:t xml:space="preserve"> .........., por intermédio do(a) .......... [órgão contratante]</w:t>
      </w:r>
      <w:r w:rsidR="006D024B" w:rsidRPr="003E010F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, </w:t>
      </w:r>
      <w:r w:rsidR="006D024B" w:rsidRPr="003E010F">
        <w:rPr>
          <w:rFonts w:ascii="Calibri" w:eastAsia="Times New Roman" w:hAnsi="Calibri" w:cs="Calibri"/>
          <w:sz w:val="24"/>
          <w:szCs w:val="24"/>
          <w:lang w:eastAsia="pt-BR"/>
        </w:rPr>
        <w:t>doravante designada </w:t>
      </w:r>
      <w:r w:rsidR="0070759A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ADMINISTRAÇÃO PÚBLICA</w:t>
      </w:r>
      <w:r w:rsidR="006D024B" w:rsidRPr="003E010F">
        <w:rPr>
          <w:rFonts w:ascii="Calibri" w:eastAsia="Times New Roman" w:hAnsi="Calibri" w:cs="Calibri"/>
          <w:bCs/>
          <w:sz w:val="24"/>
          <w:szCs w:val="24"/>
          <w:lang w:eastAsia="pt-BR"/>
        </w:rPr>
        <w:t>,</w:t>
      </w:r>
      <w:r w:rsidR="000D3187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</w:t>
      </w:r>
      <w:r w:rsidR="000D3187" w:rsidRPr="003E010F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pretende </w:t>
      </w:r>
      <w:r w:rsidR="000D3187">
        <w:rPr>
          <w:rFonts w:ascii="Calibri" w:eastAsia="Times New Roman" w:hAnsi="Calibri" w:cs="Calibri"/>
          <w:bCs/>
          <w:sz w:val="24"/>
          <w:szCs w:val="24"/>
          <w:lang w:eastAsia="pt-BR"/>
        </w:rPr>
        <w:t>divulgar</w:t>
      </w:r>
      <w:r w:rsidR="006D024B" w:rsidRPr="003E010F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</w:t>
      </w:r>
      <w:r w:rsidR="00C613F2">
        <w:rPr>
          <w:rFonts w:cstheme="minorHAnsi"/>
          <w:sz w:val="24"/>
          <w:szCs w:val="24"/>
        </w:rPr>
        <w:t xml:space="preserve">tendo por objeto a </w:t>
      </w:r>
      <w:r w:rsidR="00065562">
        <w:rPr>
          <w:rFonts w:cstheme="minorHAnsi"/>
          <w:sz w:val="24"/>
          <w:szCs w:val="24"/>
        </w:rPr>
        <w:t xml:space="preserve">contratação </w:t>
      </w:r>
      <w:r w:rsidR="00C613F2">
        <w:rPr>
          <w:rFonts w:cstheme="minorHAnsi"/>
          <w:sz w:val="24"/>
          <w:szCs w:val="24"/>
        </w:rPr>
        <w:t>d</w:t>
      </w:r>
      <w:r w:rsidR="00065562">
        <w:rPr>
          <w:rFonts w:cstheme="minorHAnsi"/>
          <w:sz w:val="24"/>
          <w:szCs w:val="24"/>
        </w:rPr>
        <w:t xml:space="preserve">o </w:t>
      </w:r>
      <w:r w:rsidR="00C613F2">
        <w:rPr>
          <w:rFonts w:cstheme="minorHAnsi"/>
          <w:sz w:val="24"/>
          <w:szCs w:val="24"/>
        </w:rPr>
        <w:t xml:space="preserve">teste de </w:t>
      </w:r>
      <w:r w:rsidR="000D3187">
        <w:rPr>
          <w:rFonts w:cstheme="minorHAnsi"/>
          <w:sz w:val="24"/>
          <w:szCs w:val="24"/>
        </w:rPr>
        <w:t>soluç</w:t>
      </w:r>
      <w:r w:rsidR="00C613F2">
        <w:rPr>
          <w:rFonts w:cstheme="minorHAnsi"/>
          <w:sz w:val="24"/>
          <w:szCs w:val="24"/>
        </w:rPr>
        <w:t xml:space="preserve">ões </w:t>
      </w:r>
      <w:r w:rsidR="000D3187">
        <w:rPr>
          <w:rFonts w:cstheme="minorHAnsi"/>
          <w:sz w:val="24"/>
          <w:szCs w:val="24"/>
        </w:rPr>
        <w:t>inovadoras</w:t>
      </w:r>
      <w:r w:rsidR="00065562">
        <w:rPr>
          <w:rFonts w:cstheme="minorHAnsi"/>
          <w:sz w:val="24"/>
          <w:szCs w:val="24"/>
        </w:rPr>
        <w:t xml:space="preserve">, </w:t>
      </w:r>
      <w:r w:rsidR="00A37694">
        <w:rPr>
          <w:rFonts w:cstheme="minorHAnsi"/>
          <w:sz w:val="24"/>
          <w:szCs w:val="24"/>
        </w:rPr>
        <w:t xml:space="preserve">já </w:t>
      </w:r>
      <w:r w:rsidR="00065562">
        <w:rPr>
          <w:rFonts w:cstheme="minorHAnsi"/>
          <w:sz w:val="24"/>
          <w:szCs w:val="24"/>
        </w:rPr>
        <w:t xml:space="preserve">desenvolvidas ou </w:t>
      </w:r>
      <w:r w:rsidR="00A37694">
        <w:rPr>
          <w:rFonts w:cstheme="minorHAnsi"/>
          <w:sz w:val="24"/>
          <w:szCs w:val="24"/>
        </w:rPr>
        <w:t xml:space="preserve">a ser </w:t>
      </w:r>
      <w:r w:rsidR="00065562">
        <w:rPr>
          <w:rFonts w:cstheme="minorHAnsi"/>
          <w:sz w:val="24"/>
          <w:szCs w:val="24"/>
        </w:rPr>
        <w:t>desenvolvi</w:t>
      </w:r>
      <w:r w:rsidR="00A37694">
        <w:rPr>
          <w:rFonts w:cstheme="minorHAnsi"/>
          <w:sz w:val="24"/>
          <w:szCs w:val="24"/>
        </w:rPr>
        <w:t>das</w:t>
      </w:r>
      <w:r w:rsidR="00065562">
        <w:rPr>
          <w:rFonts w:cstheme="minorHAnsi"/>
          <w:sz w:val="24"/>
          <w:szCs w:val="24"/>
        </w:rPr>
        <w:t xml:space="preserve">, </w:t>
      </w:r>
      <w:r w:rsidR="00C613F2">
        <w:rPr>
          <w:rFonts w:cstheme="minorHAnsi"/>
          <w:sz w:val="24"/>
          <w:szCs w:val="24"/>
        </w:rPr>
        <w:t>para resolução do</w:t>
      </w:r>
      <w:r w:rsidR="00A37694">
        <w:rPr>
          <w:rFonts w:cstheme="minorHAnsi"/>
          <w:sz w:val="24"/>
          <w:szCs w:val="24"/>
        </w:rPr>
        <w:t>s</w:t>
      </w:r>
      <w:r w:rsidR="00A72F7A">
        <w:rPr>
          <w:rFonts w:cstheme="minorHAnsi"/>
          <w:sz w:val="24"/>
          <w:szCs w:val="24"/>
        </w:rPr>
        <w:t xml:space="preserve"> </w:t>
      </w:r>
      <w:r w:rsidR="004E431C">
        <w:rPr>
          <w:rFonts w:cstheme="minorHAnsi"/>
          <w:sz w:val="24"/>
          <w:szCs w:val="24"/>
        </w:rPr>
        <w:t>seguinte</w:t>
      </w:r>
      <w:r w:rsidR="00A37694">
        <w:rPr>
          <w:rFonts w:cstheme="minorHAnsi"/>
          <w:sz w:val="24"/>
          <w:szCs w:val="24"/>
        </w:rPr>
        <w:t>s</w:t>
      </w:r>
      <w:r w:rsidR="004E431C">
        <w:rPr>
          <w:rFonts w:cstheme="minorHAnsi"/>
          <w:sz w:val="24"/>
          <w:szCs w:val="24"/>
        </w:rPr>
        <w:t xml:space="preserve"> </w:t>
      </w:r>
      <w:r w:rsidR="00C613F2">
        <w:rPr>
          <w:rFonts w:cstheme="minorHAnsi"/>
          <w:sz w:val="24"/>
          <w:szCs w:val="24"/>
        </w:rPr>
        <w:t>problema</w:t>
      </w:r>
      <w:r w:rsidR="00A37694">
        <w:rPr>
          <w:rFonts w:cstheme="minorHAnsi"/>
          <w:sz w:val="24"/>
          <w:szCs w:val="24"/>
        </w:rPr>
        <w:t>s</w:t>
      </w:r>
      <w:r w:rsidR="00D05A81" w:rsidRPr="00D05A81">
        <w:rPr>
          <w:rFonts w:cstheme="minorHAnsi"/>
          <w:sz w:val="24"/>
          <w:szCs w:val="24"/>
        </w:rPr>
        <w:t>:</w:t>
      </w:r>
    </w:p>
    <w:p w14:paraId="5187E063" w14:textId="1CFBE337" w:rsidR="00EC2E22" w:rsidRPr="00113E30" w:rsidRDefault="00A72F7A" w:rsidP="003E010F">
      <w:pPr>
        <w:tabs>
          <w:tab w:val="left" w:pos="567"/>
        </w:tabs>
        <w:spacing w:after="120" w:line="240" w:lineRule="auto"/>
        <w:ind w:right="6"/>
        <w:jc w:val="both"/>
        <w:rPr>
          <w:rFonts w:cs="Times New Roman"/>
          <w:iCs/>
          <w:color w:val="FF0000"/>
          <w:sz w:val="24"/>
          <w:szCs w:val="24"/>
        </w:rPr>
      </w:pPr>
      <w:r>
        <w:rPr>
          <w:rFonts w:cstheme="minorHAnsi"/>
          <w:iCs/>
          <w:color w:val="0070C0"/>
          <w:sz w:val="24"/>
          <w:szCs w:val="24"/>
        </w:rPr>
        <w:t>[TABELA COM DESCRIÇÃO DO</w:t>
      </w:r>
      <w:r w:rsidR="00A37694">
        <w:rPr>
          <w:rFonts w:cstheme="minorHAnsi"/>
          <w:iCs/>
          <w:color w:val="0070C0"/>
          <w:sz w:val="24"/>
          <w:szCs w:val="24"/>
        </w:rPr>
        <w:t>S</w:t>
      </w:r>
      <w:r>
        <w:rPr>
          <w:rFonts w:cstheme="minorHAnsi"/>
          <w:iCs/>
          <w:color w:val="0070C0"/>
          <w:sz w:val="24"/>
          <w:szCs w:val="24"/>
        </w:rPr>
        <w:t xml:space="preserve"> PROBLEMA</w:t>
      </w:r>
      <w:r w:rsidR="00A37694">
        <w:rPr>
          <w:rFonts w:cstheme="minorHAnsi"/>
          <w:iCs/>
          <w:color w:val="0070C0"/>
          <w:sz w:val="24"/>
          <w:szCs w:val="24"/>
        </w:rPr>
        <w:t>S</w:t>
      </w:r>
      <w:r>
        <w:rPr>
          <w:rFonts w:cstheme="minorHAnsi"/>
          <w:iCs/>
          <w:color w:val="0070C0"/>
          <w:sz w:val="24"/>
          <w:szCs w:val="24"/>
        </w:rPr>
        <w:t>]</w:t>
      </w:r>
    </w:p>
    <w:p w14:paraId="1DF4900D" w14:textId="77777777" w:rsidR="00530220" w:rsidRDefault="00530220" w:rsidP="003E010F">
      <w:pPr>
        <w:tabs>
          <w:tab w:val="left" w:pos="567"/>
        </w:tabs>
        <w:spacing w:after="120" w:line="240" w:lineRule="auto"/>
        <w:ind w:right="6"/>
        <w:jc w:val="both"/>
        <w:rPr>
          <w:rFonts w:cs="Times New Roman"/>
          <w:b/>
          <w:sz w:val="24"/>
          <w:szCs w:val="24"/>
        </w:rPr>
      </w:pPr>
    </w:p>
    <w:p w14:paraId="0C2A6783" w14:textId="71E94B24" w:rsidR="003E010F" w:rsidRDefault="003E010F" w:rsidP="003E010F">
      <w:pPr>
        <w:tabs>
          <w:tab w:val="left" w:pos="567"/>
        </w:tabs>
        <w:spacing w:after="120" w:line="240" w:lineRule="auto"/>
        <w:ind w:right="6"/>
        <w:jc w:val="both"/>
        <w:rPr>
          <w:rFonts w:cs="Times New Roman"/>
          <w:sz w:val="24"/>
          <w:szCs w:val="24"/>
        </w:rPr>
      </w:pPr>
      <w:r w:rsidRPr="00685DCB">
        <w:rPr>
          <w:rFonts w:cs="Times New Roman"/>
          <w:b/>
          <w:sz w:val="24"/>
          <w:szCs w:val="24"/>
        </w:rPr>
        <w:t>1.2.</w:t>
      </w:r>
      <w:r w:rsidRPr="00685DCB">
        <w:rPr>
          <w:rFonts w:cs="Times New Roman"/>
          <w:sz w:val="24"/>
          <w:szCs w:val="24"/>
        </w:rPr>
        <w:tab/>
      </w:r>
      <w:r w:rsidR="00A72F7A">
        <w:rPr>
          <w:rFonts w:cs="Times New Roman"/>
          <w:sz w:val="24"/>
          <w:szCs w:val="24"/>
        </w:rPr>
        <w:t>F</w:t>
      </w:r>
      <w:r w:rsidR="00A72F7A" w:rsidRPr="003E010F">
        <w:rPr>
          <w:rFonts w:eastAsia="Times New Roman" w:cstheme="minorHAnsi"/>
          <w:sz w:val="24"/>
          <w:szCs w:val="24"/>
          <w:lang w:eastAsia="pt-BR"/>
        </w:rPr>
        <w:t xml:space="preserve">undamento </w:t>
      </w:r>
      <w:r w:rsidR="00A72F7A">
        <w:rPr>
          <w:rFonts w:eastAsia="Times New Roman" w:cstheme="minorHAnsi"/>
          <w:sz w:val="24"/>
          <w:szCs w:val="24"/>
          <w:lang w:eastAsia="pt-BR"/>
        </w:rPr>
        <w:t xml:space="preserve">legal: </w:t>
      </w:r>
      <w:r w:rsidR="0030571E">
        <w:rPr>
          <w:rFonts w:eastAsia="Times New Roman" w:cstheme="minorHAnsi"/>
          <w:sz w:val="24"/>
          <w:szCs w:val="24"/>
          <w:lang w:eastAsia="pt-BR"/>
        </w:rPr>
        <w:t xml:space="preserve">Capítulo VI da </w:t>
      </w:r>
      <w:r w:rsidR="00A72F7A" w:rsidRPr="003E010F">
        <w:rPr>
          <w:rFonts w:eastAsia="Times New Roman" w:cstheme="minorHAnsi"/>
          <w:sz w:val="24"/>
          <w:szCs w:val="24"/>
          <w:lang w:eastAsia="pt-BR"/>
        </w:rPr>
        <w:t xml:space="preserve">Lei </w:t>
      </w:r>
      <w:r w:rsidR="00A72F7A">
        <w:rPr>
          <w:rFonts w:eastAsia="Times New Roman" w:cstheme="minorHAnsi"/>
          <w:sz w:val="24"/>
          <w:szCs w:val="24"/>
          <w:lang w:eastAsia="pt-BR"/>
        </w:rPr>
        <w:t>Complementar n</w:t>
      </w:r>
      <w:r w:rsidR="00A72F7A" w:rsidRPr="003E010F">
        <w:rPr>
          <w:rFonts w:eastAsia="Times New Roman" w:cstheme="minorHAnsi"/>
          <w:sz w:val="24"/>
          <w:szCs w:val="24"/>
          <w:lang w:eastAsia="pt-BR"/>
        </w:rPr>
        <w:t>º 1</w:t>
      </w:r>
      <w:r w:rsidR="00A72F7A">
        <w:rPr>
          <w:rFonts w:eastAsia="Times New Roman" w:cstheme="minorHAnsi"/>
          <w:sz w:val="24"/>
          <w:szCs w:val="24"/>
          <w:lang w:eastAsia="pt-BR"/>
        </w:rPr>
        <w:t xml:space="preserve">82, </w:t>
      </w:r>
      <w:r w:rsidR="00A72F7A" w:rsidRPr="003E010F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A72F7A">
        <w:rPr>
          <w:rFonts w:eastAsia="Times New Roman" w:cstheme="minorHAnsi"/>
          <w:sz w:val="24"/>
          <w:szCs w:val="24"/>
          <w:lang w:eastAsia="pt-BR"/>
        </w:rPr>
        <w:t>1º</w:t>
      </w:r>
      <w:r w:rsidR="00A72F7A" w:rsidRPr="003E010F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A72F7A">
        <w:rPr>
          <w:rFonts w:eastAsia="Times New Roman" w:cstheme="minorHAnsi"/>
          <w:sz w:val="24"/>
          <w:szCs w:val="24"/>
          <w:lang w:eastAsia="pt-BR"/>
        </w:rPr>
        <w:t>junho de 2021 (Marco Legal de Startups e Empreendedorismo Inovador)</w:t>
      </w:r>
      <w:r w:rsidR="00A72F7A" w:rsidRPr="003E010F">
        <w:rPr>
          <w:rFonts w:eastAsia="Times New Roman" w:cstheme="minorHAnsi"/>
          <w:sz w:val="24"/>
          <w:szCs w:val="24"/>
          <w:lang w:eastAsia="pt-BR"/>
        </w:rPr>
        <w:t xml:space="preserve"> e, no que </w:t>
      </w:r>
      <w:r w:rsidR="00A72F7A">
        <w:rPr>
          <w:rFonts w:eastAsia="Times New Roman" w:cstheme="minorHAnsi"/>
          <w:sz w:val="24"/>
          <w:szCs w:val="24"/>
          <w:lang w:eastAsia="pt-BR"/>
        </w:rPr>
        <w:t xml:space="preserve">for compatível, </w:t>
      </w:r>
      <w:r w:rsidR="00A72F7A" w:rsidRPr="003E010F">
        <w:rPr>
          <w:rFonts w:eastAsia="Times New Roman" w:cstheme="minorHAnsi"/>
          <w:sz w:val="24"/>
          <w:szCs w:val="24"/>
          <w:lang w:eastAsia="pt-BR"/>
        </w:rPr>
        <w:t xml:space="preserve">Lei nº </w:t>
      </w:r>
      <w:r w:rsidR="00A72F7A">
        <w:rPr>
          <w:rFonts w:eastAsia="Times New Roman" w:cstheme="minorHAnsi"/>
          <w:sz w:val="24"/>
          <w:szCs w:val="24"/>
          <w:lang w:eastAsia="pt-BR"/>
        </w:rPr>
        <w:t>14.133, de 1º de abril de 2021</w:t>
      </w:r>
      <w:r w:rsidR="00A72F7A" w:rsidRPr="003E010F">
        <w:rPr>
          <w:rFonts w:eastAsia="Times New Roman" w:cstheme="minorHAnsi"/>
          <w:sz w:val="24"/>
          <w:szCs w:val="24"/>
          <w:lang w:eastAsia="pt-BR"/>
        </w:rPr>
        <w:t>,</w:t>
      </w:r>
      <w:r w:rsidR="00A72F7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72F7A" w:rsidRPr="00304042">
        <w:rPr>
          <w:rFonts w:cs="Arial"/>
          <w:color w:val="000000"/>
          <w:sz w:val="24"/>
          <w:szCs w:val="24"/>
        </w:rPr>
        <w:t xml:space="preserve">Decreto n° 9.507, de </w:t>
      </w:r>
      <w:r w:rsidR="00A72F7A">
        <w:rPr>
          <w:rFonts w:cs="Arial"/>
          <w:color w:val="000000"/>
          <w:sz w:val="24"/>
          <w:szCs w:val="24"/>
        </w:rPr>
        <w:t xml:space="preserve">21 de setembro de </w:t>
      </w:r>
      <w:r w:rsidR="00A72F7A" w:rsidRPr="00304042">
        <w:rPr>
          <w:rFonts w:cs="Arial"/>
          <w:color w:val="000000"/>
          <w:sz w:val="24"/>
          <w:szCs w:val="24"/>
        </w:rPr>
        <w:t>2018</w:t>
      </w:r>
      <w:r w:rsidR="00A72F7A">
        <w:rPr>
          <w:rFonts w:cs="Arial"/>
          <w:color w:val="000000"/>
          <w:sz w:val="24"/>
          <w:szCs w:val="24"/>
        </w:rPr>
        <w:t xml:space="preserve">, </w:t>
      </w:r>
      <w:r w:rsidR="00A72F7A" w:rsidRPr="003E010F">
        <w:rPr>
          <w:rFonts w:cs="Times New Roman"/>
          <w:sz w:val="24"/>
          <w:szCs w:val="24"/>
        </w:rPr>
        <w:t xml:space="preserve">Instrução Normativa </w:t>
      </w:r>
      <w:r w:rsidR="00A72F7A">
        <w:rPr>
          <w:rFonts w:cs="Times New Roman"/>
          <w:sz w:val="24"/>
          <w:szCs w:val="24"/>
        </w:rPr>
        <w:t xml:space="preserve">SEGES/MP </w:t>
      </w:r>
      <w:r w:rsidR="00A72F7A" w:rsidRPr="003E010F">
        <w:rPr>
          <w:rFonts w:cstheme="minorHAnsi"/>
          <w:sz w:val="24"/>
          <w:szCs w:val="24"/>
        </w:rPr>
        <w:t>nº 5, de 26 de maio de 2017,</w:t>
      </w:r>
      <w:r w:rsidR="00A72F7A">
        <w:rPr>
          <w:rFonts w:cstheme="minorHAnsi"/>
          <w:sz w:val="24"/>
          <w:szCs w:val="24"/>
        </w:rPr>
        <w:t xml:space="preserve"> e </w:t>
      </w:r>
      <w:r w:rsidR="00A72F7A" w:rsidRPr="007C7766">
        <w:rPr>
          <w:rFonts w:cstheme="minorHAnsi"/>
          <w:sz w:val="24"/>
          <w:szCs w:val="24"/>
        </w:rPr>
        <w:t xml:space="preserve">Instrução Normativa </w:t>
      </w:r>
      <w:r w:rsidR="00A72F7A">
        <w:rPr>
          <w:rFonts w:cstheme="minorHAnsi"/>
          <w:sz w:val="24"/>
          <w:szCs w:val="24"/>
        </w:rPr>
        <w:t xml:space="preserve">SEGES/ME </w:t>
      </w:r>
      <w:r w:rsidR="00A72F7A" w:rsidRPr="007C7766">
        <w:rPr>
          <w:rFonts w:cstheme="minorHAnsi"/>
          <w:sz w:val="24"/>
          <w:szCs w:val="24"/>
        </w:rPr>
        <w:t>nº 81, de 25 de novembro de 2022</w:t>
      </w:r>
      <w:r w:rsidR="00C613F2">
        <w:rPr>
          <w:rFonts w:cs="Times New Roman"/>
          <w:sz w:val="24"/>
          <w:szCs w:val="24"/>
        </w:rPr>
        <w:t>.</w:t>
      </w:r>
    </w:p>
    <w:p w14:paraId="23A9E2CC" w14:textId="1415272C" w:rsidR="00530220" w:rsidRDefault="00065562" w:rsidP="00065562">
      <w:pPr>
        <w:tabs>
          <w:tab w:val="left" w:pos="567"/>
        </w:tabs>
        <w:spacing w:after="120" w:line="240" w:lineRule="auto"/>
        <w:ind w:right="6"/>
        <w:jc w:val="both"/>
        <w:rPr>
          <w:rFonts w:cs="Times New Roman"/>
          <w:color w:val="000000"/>
          <w:sz w:val="24"/>
          <w:szCs w:val="24"/>
        </w:rPr>
      </w:pPr>
      <w:r w:rsidRPr="00065562">
        <w:rPr>
          <w:rFonts w:cs="Times New Roman"/>
          <w:b/>
          <w:bCs/>
          <w:sz w:val="24"/>
          <w:szCs w:val="24"/>
        </w:rPr>
        <w:t>1.</w:t>
      </w:r>
      <w:r>
        <w:rPr>
          <w:rFonts w:cs="Times New Roman"/>
          <w:b/>
          <w:bCs/>
          <w:sz w:val="24"/>
          <w:szCs w:val="24"/>
        </w:rPr>
        <w:t>3</w:t>
      </w:r>
      <w:r w:rsidRPr="00065562">
        <w:rPr>
          <w:rFonts w:cs="Times New Roman"/>
          <w:b/>
          <w:bCs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Pr="00304042">
        <w:rPr>
          <w:rFonts w:cs="Arial"/>
          <w:sz w:val="24"/>
          <w:szCs w:val="24"/>
        </w:rPr>
        <w:t>O serviço ser</w:t>
      </w:r>
      <w:r>
        <w:rPr>
          <w:rFonts w:cs="Arial"/>
          <w:sz w:val="24"/>
          <w:szCs w:val="24"/>
        </w:rPr>
        <w:t>á</w:t>
      </w:r>
      <w:r w:rsidRPr="00304042">
        <w:rPr>
          <w:rFonts w:cs="Arial"/>
          <w:sz w:val="24"/>
          <w:szCs w:val="24"/>
        </w:rPr>
        <w:t xml:space="preserve"> contratado por escopo, </w:t>
      </w:r>
      <w:r>
        <w:rPr>
          <w:rFonts w:cs="Arial"/>
          <w:sz w:val="24"/>
          <w:szCs w:val="24"/>
        </w:rPr>
        <w:t xml:space="preserve">porque a solução selecionada será submetida aos testes de acordo com cronograma previsto no Contrato Público de Solução Inovadora – CPSI, podendo ser prorrogado pelo prazo necessário à conclusão do objeto, observado o limite de vigência previsto no art. 14, </w:t>
      </w:r>
      <w:r w:rsidRPr="0027183D">
        <w:rPr>
          <w:rFonts w:cs="Arial"/>
          <w:i/>
          <w:iCs/>
          <w:sz w:val="24"/>
          <w:szCs w:val="24"/>
        </w:rPr>
        <w:t>caput</w:t>
      </w:r>
      <w:r>
        <w:rPr>
          <w:rFonts w:cs="Arial"/>
          <w:sz w:val="24"/>
          <w:szCs w:val="24"/>
        </w:rPr>
        <w:t>, da Lei Complementar nº 182, de 2021.</w:t>
      </w:r>
    </w:p>
    <w:p w14:paraId="158761CB" w14:textId="77777777" w:rsidR="00E9411E" w:rsidRPr="00732E6D" w:rsidRDefault="00E9411E" w:rsidP="00E9411E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05BF588E" w14:textId="77777777" w:rsidR="00E9411E" w:rsidRPr="008A5E9F" w:rsidRDefault="00E9411E" w:rsidP="008A5E9F">
      <w:pPr>
        <w:widowControl w:val="0"/>
        <w:shd w:val="clear" w:color="auto" w:fill="C0C0C0"/>
        <w:autoSpaceDE w:val="0"/>
        <w:autoSpaceDN w:val="0"/>
        <w:spacing w:after="120" w:line="24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8A5E9F">
        <w:rPr>
          <w:rFonts w:cstheme="minorHAnsi"/>
          <w:b/>
          <w:bCs/>
          <w:sz w:val="24"/>
          <w:szCs w:val="24"/>
        </w:rPr>
        <w:t>2. FUNDAMENTAÇÃO DA CONTRATAÇÃO</w:t>
      </w:r>
    </w:p>
    <w:p w14:paraId="18B505B9" w14:textId="77777777" w:rsidR="00E9411E" w:rsidRPr="002E42B1" w:rsidRDefault="00E9411E" w:rsidP="00E9411E">
      <w:pPr>
        <w:spacing w:after="120" w:line="240" w:lineRule="auto"/>
        <w:ind w:right="7"/>
        <w:jc w:val="both"/>
        <w:rPr>
          <w:rFonts w:eastAsia="Times New Roman" w:cstheme="minorHAnsi"/>
          <w:sz w:val="24"/>
          <w:szCs w:val="24"/>
          <w:lang w:eastAsia="pt-BR"/>
        </w:rPr>
      </w:pPr>
      <w:r w:rsidRPr="002E42B1">
        <w:rPr>
          <w:rFonts w:eastAsia="Times New Roman" w:cstheme="minorHAnsi"/>
          <w:sz w:val="24"/>
          <w:szCs w:val="24"/>
          <w:lang w:eastAsia="pt-BR"/>
        </w:rPr>
        <w:t> </w:t>
      </w:r>
    </w:p>
    <w:p w14:paraId="73A93E48" w14:textId="516CCD4B" w:rsidR="002956F4" w:rsidRPr="002222B3" w:rsidRDefault="002956F4" w:rsidP="002956F4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sz w:val="24"/>
          <w:szCs w:val="24"/>
        </w:rPr>
      </w:pPr>
      <w:r w:rsidRPr="002775D8">
        <w:rPr>
          <w:rFonts w:eastAsia="Times New Roman" w:cstheme="minorHAnsi"/>
          <w:b/>
          <w:sz w:val="24"/>
          <w:szCs w:val="24"/>
          <w:lang w:eastAsia="pt-BR"/>
        </w:rPr>
        <w:t>2.1.</w:t>
      </w:r>
      <w:r w:rsidRPr="001E7CF4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ab/>
      </w:r>
      <w:r w:rsidRPr="00113E30">
        <w:rPr>
          <w:rFonts w:eastAsia="Times New Roman" w:cstheme="minorHAnsi"/>
          <w:i/>
          <w:color w:val="0070C0"/>
          <w:sz w:val="24"/>
          <w:szCs w:val="24"/>
          <w:lang w:eastAsia="pt-BR"/>
        </w:rPr>
        <w:t>......................</w:t>
      </w:r>
      <w:r w:rsidRPr="00113E30">
        <w:rPr>
          <w:rFonts w:cs="Arial"/>
          <w:i/>
          <w:color w:val="0070C0"/>
          <w:sz w:val="24"/>
          <w:szCs w:val="24"/>
        </w:rPr>
        <w:t>......</w:t>
      </w:r>
      <w:r w:rsidR="00530220">
        <w:rPr>
          <w:rFonts w:cs="Arial"/>
          <w:i/>
          <w:color w:val="0070C0"/>
          <w:sz w:val="24"/>
          <w:szCs w:val="24"/>
        </w:rPr>
        <w:t xml:space="preserve"> [conferir nota explicativa]</w:t>
      </w:r>
    </w:p>
    <w:p w14:paraId="2DC707CB" w14:textId="107D0367" w:rsidR="00BC1B25" w:rsidRDefault="002956F4" w:rsidP="00530220">
      <w:pPr>
        <w:tabs>
          <w:tab w:val="left" w:pos="567"/>
        </w:tabs>
        <w:spacing w:after="120" w:line="240" w:lineRule="auto"/>
        <w:ind w:right="7"/>
        <w:jc w:val="both"/>
        <w:rPr>
          <w:rFonts w:ascii="Candara" w:hAnsi="Candara" w:cs="Arial"/>
          <w:color w:val="000000"/>
        </w:rPr>
      </w:pPr>
      <w:r w:rsidRPr="002222B3">
        <w:rPr>
          <w:rFonts w:cs="Arial"/>
          <w:b/>
          <w:sz w:val="24"/>
          <w:szCs w:val="24"/>
        </w:rPr>
        <w:t>2.2.</w:t>
      </w:r>
      <w:r w:rsidRPr="002222B3">
        <w:rPr>
          <w:rFonts w:cs="Arial"/>
          <w:sz w:val="24"/>
          <w:szCs w:val="24"/>
        </w:rPr>
        <w:tab/>
      </w:r>
      <w:r w:rsidR="00113E30" w:rsidRPr="00113E30">
        <w:rPr>
          <w:rFonts w:eastAsia="Times New Roman" w:cstheme="minorHAnsi"/>
          <w:i/>
          <w:color w:val="0070C0"/>
          <w:sz w:val="24"/>
          <w:szCs w:val="24"/>
          <w:lang w:eastAsia="pt-BR"/>
        </w:rPr>
        <w:t>......................</w:t>
      </w:r>
      <w:r w:rsidR="00113E30" w:rsidRPr="00113E30">
        <w:rPr>
          <w:rFonts w:cs="Arial"/>
          <w:i/>
          <w:color w:val="0070C0"/>
          <w:sz w:val="24"/>
          <w:szCs w:val="24"/>
        </w:rPr>
        <w:t>......</w:t>
      </w:r>
    </w:p>
    <w:p w14:paraId="3917BD06" w14:textId="77777777" w:rsidR="00DA3512" w:rsidRPr="00732E6D" w:rsidRDefault="00DA3512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3C2608EB" w14:textId="5656FAE2" w:rsidR="002956F4" w:rsidRPr="008A5E9F" w:rsidRDefault="00DA3512" w:rsidP="008A5E9F">
      <w:pPr>
        <w:widowControl w:val="0"/>
        <w:shd w:val="clear" w:color="auto" w:fill="C0C0C0"/>
        <w:autoSpaceDE w:val="0"/>
        <w:autoSpaceDN w:val="0"/>
        <w:spacing w:after="120" w:line="24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8A5E9F">
        <w:rPr>
          <w:rFonts w:cstheme="minorHAnsi"/>
          <w:b/>
          <w:bCs/>
          <w:sz w:val="24"/>
          <w:szCs w:val="24"/>
        </w:rPr>
        <w:t>3</w:t>
      </w:r>
      <w:r w:rsidR="002956F4" w:rsidRPr="008A5E9F">
        <w:rPr>
          <w:rFonts w:cstheme="minorHAnsi"/>
          <w:b/>
          <w:bCs/>
          <w:sz w:val="24"/>
          <w:szCs w:val="24"/>
        </w:rPr>
        <w:t>. REQUISITOS DA CONTRATAÇÃO</w:t>
      </w:r>
    </w:p>
    <w:p w14:paraId="75D0900D" w14:textId="77777777" w:rsidR="00530220" w:rsidRDefault="00530220" w:rsidP="005159AF">
      <w:pPr>
        <w:tabs>
          <w:tab w:val="left" w:pos="567"/>
        </w:tabs>
        <w:spacing w:after="120" w:line="240" w:lineRule="auto"/>
        <w:ind w:right="7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14:paraId="613A0947" w14:textId="3BE66352" w:rsidR="002956F4" w:rsidRPr="002222B3" w:rsidRDefault="00DA3512" w:rsidP="005159AF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3</w:t>
      </w:r>
      <w:r w:rsidR="002956F4" w:rsidRPr="002222B3">
        <w:rPr>
          <w:rFonts w:eastAsia="Times New Roman" w:cstheme="minorHAnsi"/>
          <w:b/>
          <w:sz w:val="24"/>
          <w:szCs w:val="24"/>
          <w:lang w:eastAsia="pt-BR"/>
        </w:rPr>
        <w:t>.1.</w:t>
      </w:r>
      <w:r w:rsidR="002956F4" w:rsidRPr="002222B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956F4" w:rsidRPr="002222B3">
        <w:rPr>
          <w:rFonts w:eastAsia="Times New Roman" w:cstheme="minorHAnsi"/>
          <w:sz w:val="24"/>
          <w:szCs w:val="24"/>
          <w:lang w:eastAsia="pt-BR"/>
        </w:rPr>
        <w:tab/>
      </w:r>
      <w:r w:rsidR="00113E30" w:rsidRPr="00113E30">
        <w:rPr>
          <w:rFonts w:eastAsia="Times New Roman" w:cstheme="minorHAnsi"/>
          <w:i/>
          <w:color w:val="0070C0"/>
          <w:sz w:val="24"/>
          <w:szCs w:val="24"/>
          <w:lang w:eastAsia="pt-BR"/>
        </w:rPr>
        <w:t>......................</w:t>
      </w:r>
      <w:r w:rsidR="00113E30" w:rsidRPr="00113E30">
        <w:rPr>
          <w:rFonts w:cs="Arial"/>
          <w:i/>
          <w:color w:val="0070C0"/>
          <w:sz w:val="24"/>
          <w:szCs w:val="24"/>
        </w:rPr>
        <w:t>......</w:t>
      </w:r>
      <w:r w:rsidR="00530220">
        <w:rPr>
          <w:rFonts w:cs="Arial"/>
          <w:i/>
          <w:color w:val="0070C0"/>
          <w:sz w:val="24"/>
          <w:szCs w:val="24"/>
        </w:rPr>
        <w:t xml:space="preserve"> [conferir nota explicativa]</w:t>
      </w:r>
    </w:p>
    <w:p w14:paraId="2192A51A" w14:textId="26F46EF0" w:rsidR="00567C10" w:rsidRDefault="00DA3512" w:rsidP="005159AF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i/>
          <w:color w:val="0070C0"/>
          <w:sz w:val="24"/>
          <w:szCs w:val="24"/>
        </w:rPr>
      </w:pPr>
      <w:r>
        <w:rPr>
          <w:rFonts w:cs="Arial"/>
          <w:b/>
          <w:sz w:val="24"/>
          <w:szCs w:val="24"/>
        </w:rPr>
        <w:t>3</w:t>
      </w:r>
      <w:r w:rsidR="002956F4" w:rsidRPr="002222B3">
        <w:rPr>
          <w:rFonts w:cs="Arial"/>
          <w:b/>
          <w:sz w:val="24"/>
          <w:szCs w:val="24"/>
        </w:rPr>
        <w:t>.2.</w:t>
      </w:r>
      <w:r w:rsidR="002956F4" w:rsidRPr="002222B3">
        <w:rPr>
          <w:rFonts w:cs="Arial"/>
          <w:sz w:val="24"/>
          <w:szCs w:val="24"/>
        </w:rPr>
        <w:tab/>
      </w:r>
      <w:r w:rsidR="00113E30" w:rsidRPr="00113E30">
        <w:rPr>
          <w:rFonts w:eastAsia="Times New Roman" w:cstheme="minorHAnsi"/>
          <w:i/>
          <w:color w:val="0070C0"/>
          <w:sz w:val="24"/>
          <w:szCs w:val="24"/>
          <w:lang w:eastAsia="pt-BR"/>
        </w:rPr>
        <w:t>......................</w:t>
      </w:r>
      <w:r w:rsidR="00113E30" w:rsidRPr="00113E30">
        <w:rPr>
          <w:rFonts w:cs="Arial"/>
          <w:i/>
          <w:color w:val="0070C0"/>
          <w:sz w:val="24"/>
          <w:szCs w:val="24"/>
        </w:rPr>
        <w:t>......</w:t>
      </w:r>
    </w:p>
    <w:p w14:paraId="56A8F9B8" w14:textId="2D45A4BD" w:rsidR="005159AF" w:rsidRPr="00640BDD" w:rsidRDefault="00131656" w:rsidP="00640BDD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bCs/>
          <w:sz w:val="24"/>
          <w:szCs w:val="24"/>
        </w:rPr>
      </w:pPr>
      <w:bookmarkStart w:id="0" w:name="_Hlk168673110"/>
      <w:r w:rsidRPr="00640BDD">
        <w:rPr>
          <w:rFonts w:cs="Arial"/>
          <w:b/>
          <w:sz w:val="24"/>
          <w:szCs w:val="24"/>
        </w:rPr>
        <w:lastRenderedPageBreak/>
        <w:t>3.3.</w:t>
      </w:r>
      <w:r w:rsidRPr="00640BDD">
        <w:rPr>
          <w:rFonts w:cs="Arial"/>
          <w:b/>
          <w:sz w:val="24"/>
          <w:szCs w:val="24"/>
        </w:rPr>
        <w:tab/>
      </w:r>
      <w:r w:rsidRPr="00640BDD">
        <w:rPr>
          <w:rFonts w:cs="Arial"/>
          <w:bCs/>
          <w:sz w:val="24"/>
          <w:szCs w:val="24"/>
        </w:rPr>
        <w:t xml:space="preserve">Não há </w:t>
      </w:r>
      <w:r w:rsidRPr="00640BDD">
        <w:rPr>
          <w:sz w:val="24"/>
          <w:szCs w:val="24"/>
        </w:rPr>
        <w:t xml:space="preserve">necessidade </w:t>
      </w:r>
      <w:r w:rsidR="008C7A25" w:rsidRPr="00640BDD">
        <w:rPr>
          <w:sz w:val="24"/>
          <w:szCs w:val="24"/>
        </w:rPr>
        <w:t>de avaliação prévia d</w:t>
      </w:r>
      <w:r w:rsidRPr="00640BDD">
        <w:rPr>
          <w:sz w:val="24"/>
          <w:szCs w:val="24"/>
        </w:rPr>
        <w:t>o local de execução do</w:t>
      </w:r>
      <w:r w:rsidR="005159AF" w:rsidRPr="00640BDD">
        <w:rPr>
          <w:sz w:val="24"/>
          <w:szCs w:val="24"/>
        </w:rPr>
        <w:t>s</w:t>
      </w:r>
      <w:r w:rsidRPr="00640BDD">
        <w:rPr>
          <w:sz w:val="24"/>
          <w:szCs w:val="24"/>
        </w:rPr>
        <w:t xml:space="preserve"> </w:t>
      </w:r>
      <w:r w:rsidR="008C7A25" w:rsidRPr="00640BDD">
        <w:rPr>
          <w:sz w:val="24"/>
          <w:szCs w:val="24"/>
        </w:rPr>
        <w:t xml:space="preserve">testes e demais </w:t>
      </w:r>
      <w:r w:rsidR="005159AF" w:rsidRPr="00640BDD">
        <w:rPr>
          <w:sz w:val="24"/>
          <w:szCs w:val="24"/>
        </w:rPr>
        <w:t>serviços</w:t>
      </w:r>
      <w:r w:rsidR="00DB0728">
        <w:rPr>
          <w:sz w:val="24"/>
          <w:szCs w:val="24"/>
        </w:rPr>
        <w:t xml:space="preserve"> (vistoria)</w:t>
      </w:r>
      <w:r w:rsidR="008C7A25" w:rsidRPr="00640BDD">
        <w:rPr>
          <w:sz w:val="24"/>
          <w:szCs w:val="24"/>
        </w:rPr>
        <w:t xml:space="preserve"> pelos licitantes interessados</w:t>
      </w:r>
      <w:r w:rsidRPr="00640BDD">
        <w:rPr>
          <w:rFonts w:cs="Arial"/>
          <w:bCs/>
          <w:sz w:val="24"/>
          <w:szCs w:val="24"/>
        </w:rPr>
        <w:t>.</w:t>
      </w:r>
    </w:p>
    <w:p w14:paraId="2B80F04C" w14:textId="77777777" w:rsidR="005159AF" w:rsidRPr="00640BDD" w:rsidRDefault="005159AF" w:rsidP="00640BDD">
      <w:pPr>
        <w:tabs>
          <w:tab w:val="left" w:pos="567"/>
        </w:tabs>
        <w:spacing w:after="120" w:line="240" w:lineRule="auto"/>
        <w:ind w:right="7"/>
        <w:jc w:val="both"/>
        <w:rPr>
          <w:rFonts w:eastAsia="Times New Roman" w:cstheme="minorHAnsi"/>
          <w:b/>
          <w:i/>
          <w:color w:val="538135" w:themeColor="accent6" w:themeShade="BF"/>
          <w:sz w:val="24"/>
          <w:szCs w:val="24"/>
          <w:u w:val="single"/>
          <w:lang w:eastAsia="pt-BR"/>
        </w:rPr>
      </w:pPr>
      <w:r w:rsidRPr="00640BDD">
        <w:rPr>
          <w:rFonts w:eastAsia="Times New Roman" w:cstheme="minorHAnsi"/>
          <w:b/>
          <w:i/>
          <w:color w:val="FF0000"/>
          <w:sz w:val="24"/>
          <w:szCs w:val="24"/>
          <w:u w:val="single"/>
          <w:lang w:eastAsia="pt-BR"/>
        </w:rPr>
        <w:t>OU</w:t>
      </w:r>
    </w:p>
    <w:p w14:paraId="7BF1C9E7" w14:textId="7B833826" w:rsidR="00131656" w:rsidRDefault="005159AF" w:rsidP="00640BDD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sz w:val="24"/>
          <w:szCs w:val="24"/>
        </w:rPr>
      </w:pPr>
      <w:r w:rsidRPr="00640BDD">
        <w:rPr>
          <w:rFonts w:cs="Arial"/>
          <w:b/>
          <w:sz w:val="24"/>
          <w:szCs w:val="24"/>
        </w:rPr>
        <w:t>3.3.</w:t>
      </w:r>
      <w:r w:rsidRPr="00640BDD">
        <w:rPr>
          <w:rFonts w:cs="Arial"/>
          <w:b/>
          <w:sz w:val="24"/>
          <w:szCs w:val="24"/>
        </w:rPr>
        <w:tab/>
      </w:r>
      <w:r w:rsidRPr="00640BDD">
        <w:rPr>
          <w:sz w:val="24"/>
          <w:szCs w:val="24"/>
        </w:rPr>
        <w:t xml:space="preserve">A </w:t>
      </w:r>
      <w:r w:rsidR="008C7A25" w:rsidRPr="00640BDD">
        <w:rPr>
          <w:sz w:val="24"/>
          <w:szCs w:val="24"/>
        </w:rPr>
        <w:t>avaliação prévia d</w:t>
      </w:r>
      <w:r w:rsidRPr="00640BDD">
        <w:rPr>
          <w:sz w:val="24"/>
          <w:szCs w:val="24"/>
        </w:rPr>
        <w:t xml:space="preserve">o local de execução dos </w:t>
      </w:r>
      <w:r w:rsidR="008C7A25" w:rsidRPr="00640BDD">
        <w:rPr>
          <w:sz w:val="24"/>
          <w:szCs w:val="24"/>
        </w:rPr>
        <w:t xml:space="preserve">testes e demais </w:t>
      </w:r>
      <w:r w:rsidRPr="00640BDD">
        <w:rPr>
          <w:sz w:val="24"/>
          <w:szCs w:val="24"/>
        </w:rPr>
        <w:t>serviços</w:t>
      </w:r>
      <w:r w:rsidR="00DB0728">
        <w:rPr>
          <w:sz w:val="24"/>
          <w:szCs w:val="24"/>
        </w:rPr>
        <w:t xml:space="preserve"> (vistoria)</w:t>
      </w:r>
      <w:r w:rsidR="008C7A25" w:rsidRPr="00640BDD">
        <w:rPr>
          <w:sz w:val="24"/>
          <w:szCs w:val="24"/>
        </w:rPr>
        <w:t>, pelos licitantes interessados,</w:t>
      </w:r>
      <w:r w:rsidR="00E24142" w:rsidRPr="00640BDD">
        <w:rPr>
          <w:sz w:val="24"/>
          <w:szCs w:val="24"/>
        </w:rPr>
        <w:t xml:space="preserve"> </w:t>
      </w:r>
      <w:r w:rsidRPr="00640BDD">
        <w:rPr>
          <w:sz w:val="24"/>
          <w:szCs w:val="24"/>
        </w:rPr>
        <w:t>é imprescindível para o conhecimento pleno das condições e peculiaridades do objeto a ser contratado</w:t>
      </w:r>
      <w:r w:rsidR="00227CE7">
        <w:rPr>
          <w:sz w:val="24"/>
          <w:szCs w:val="24"/>
        </w:rPr>
        <w:t xml:space="preserve">, porque </w:t>
      </w:r>
      <w:r w:rsidR="00227CE7" w:rsidRPr="00227CE7">
        <w:rPr>
          <w:color w:val="0070C0"/>
          <w:sz w:val="24"/>
          <w:szCs w:val="24"/>
        </w:rPr>
        <w:t>................</w:t>
      </w:r>
      <w:r w:rsidR="00DA606D" w:rsidRPr="00227CE7">
        <w:rPr>
          <w:color w:val="0070C0"/>
          <w:sz w:val="24"/>
          <w:szCs w:val="24"/>
        </w:rPr>
        <w:t>.</w:t>
      </w:r>
      <w:r w:rsidR="00131656" w:rsidRPr="00640BDD">
        <w:rPr>
          <w:rFonts w:cs="Arial"/>
          <w:sz w:val="24"/>
          <w:szCs w:val="24"/>
        </w:rPr>
        <w:tab/>
      </w:r>
    </w:p>
    <w:p w14:paraId="09AB5CC8" w14:textId="2FE285B4" w:rsidR="00452775" w:rsidRPr="00640BDD" w:rsidRDefault="00452775" w:rsidP="00452775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bCs/>
          <w:sz w:val="24"/>
          <w:szCs w:val="24"/>
        </w:rPr>
      </w:pPr>
      <w:r w:rsidRPr="00640BDD">
        <w:rPr>
          <w:rFonts w:cs="Arial"/>
          <w:b/>
          <w:sz w:val="24"/>
          <w:szCs w:val="24"/>
        </w:rPr>
        <w:t>3.</w:t>
      </w:r>
      <w:r>
        <w:rPr>
          <w:rFonts w:cs="Arial"/>
          <w:b/>
          <w:sz w:val="24"/>
          <w:szCs w:val="24"/>
        </w:rPr>
        <w:t>4</w:t>
      </w:r>
      <w:r w:rsidRPr="00640BDD">
        <w:rPr>
          <w:rFonts w:cs="Arial"/>
          <w:b/>
          <w:sz w:val="24"/>
          <w:szCs w:val="24"/>
        </w:rPr>
        <w:t>.</w:t>
      </w:r>
      <w:r w:rsidRPr="00640BDD">
        <w:rPr>
          <w:rFonts w:cs="Arial"/>
          <w:b/>
          <w:sz w:val="24"/>
          <w:szCs w:val="24"/>
        </w:rPr>
        <w:tab/>
      </w:r>
      <w:r w:rsidRPr="00640BDD">
        <w:rPr>
          <w:rFonts w:cs="Arial"/>
          <w:bCs/>
          <w:sz w:val="24"/>
          <w:szCs w:val="24"/>
        </w:rPr>
        <w:t xml:space="preserve">Não </w:t>
      </w:r>
      <w:r>
        <w:rPr>
          <w:rFonts w:cs="Arial"/>
          <w:bCs/>
          <w:sz w:val="24"/>
          <w:szCs w:val="24"/>
        </w:rPr>
        <w:t xml:space="preserve">será exigida garantia contratual, porque </w:t>
      </w:r>
      <w:r w:rsidRPr="00227CE7">
        <w:rPr>
          <w:color w:val="0070C0"/>
          <w:sz w:val="24"/>
          <w:szCs w:val="24"/>
        </w:rPr>
        <w:t>.................</w:t>
      </w:r>
    </w:p>
    <w:p w14:paraId="0E132120" w14:textId="77777777" w:rsidR="00452775" w:rsidRPr="00640BDD" w:rsidRDefault="00452775" w:rsidP="00452775">
      <w:pPr>
        <w:tabs>
          <w:tab w:val="left" w:pos="567"/>
        </w:tabs>
        <w:spacing w:after="120" w:line="240" w:lineRule="auto"/>
        <w:ind w:right="7"/>
        <w:jc w:val="both"/>
        <w:rPr>
          <w:rFonts w:eastAsia="Times New Roman" w:cstheme="minorHAnsi"/>
          <w:b/>
          <w:i/>
          <w:color w:val="538135" w:themeColor="accent6" w:themeShade="BF"/>
          <w:sz w:val="24"/>
          <w:szCs w:val="24"/>
          <w:u w:val="single"/>
          <w:lang w:eastAsia="pt-BR"/>
        </w:rPr>
      </w:pPr>
      <w:r w:rsidRPr="00640BDD">
        <w:rPr>
          <w:rFonts w:eastAsia="Times New Roman" w:cstheme="minorHAnsi"/>
          <w:b/>
          <w:i/>
          <w:color w:val="FF0000"/>
          <w:sz w:val="24"/>
          <w:szCs w:val="24"/>
          <w:u w:val="single"/>
          <w:lang w:eastAsia="pt-BR"/>
        </w:rPr>
        <w:t>OU</w:t>
      </w:r>
    </w:p>
    <w:p w14:paraId="4720AE86" w14:textId="77777777" w:rsidR="00474C56" w:rsidRPr="00B771B1" w:rsidRDefault="00452775" w:rsidP="00B771B1">
      <w:pPr>
        <w:tabs>
          <w:tab w:val="left" w:pos="567"/>
        </w:tabs>
        <w:spacing w:after="120" w:line="240" w:lineRule="auto"/>
        <w:ind w:right="6"/>
        <w:jc w:val="both"/>
        <w:rPr>
          <w:rFonts w:cstheme="minorHAnsi"/>
          <w:sz w:val="24"/>
          <w:szCs w:val="24"/>
        </w:rPr>
      </w:pPr>
      <w:r w:rsidRPr="00B771B1">
        <w:rPr>
          <w:rFonts w:cstheme="minorHAnsi"/>
          <w:b/>
          <w:sz w:val="24"/>
          <w:szCs w:val="24"/>
        </w:rPr>
        <w:t>3.4.</w:t>
      </w:r>
      <w:r w:rsidRPr="00B771B1">
        <w:rPr>
          <w:rFonts w:cstheme="minorHAnsi"/>
          <w:bCs/>
          <w:sz w:val="24"/>
          <w:szCs w:val="24"/>
        </w:rPr>
        <w:tab/>
      </w:r>
      <w:r w:rsidR="00474C56" w:rsidRPr="00B771B1">
        <w:rPr>
          <w:rFonts w:cstheme="minorHAnsi"/>
          <w:bCs/>
          <w:sz w:val="24"/>
          <w:szCs w:val="24"/>
        </w:rPr>
        <w:t>Será exigida garantia contratual</w:t>
      </w:r>
      <w:r w:rsidR="00474C56" w:rsidRPr="00B771B1">
        <w:rPr>
          <w:rFonts w:cstheme="minorHAnsi"/>
          <w:sz w:val="24"/>
          <w:szCs w:val="24"/>
        </w:rPr>
        <w:t xml:space="preserve"> de que tratam os </w:t>
      </w:r>
      <w:proofErr w:type="spellStart"/>
      <w:r w:rsidR="00474C56" w:rsidRPr="00B771B1">
        <w:rPr>
          <w:rFonts w:cstheme="minorHAnsi"/>
          <w:sz w:val="24"/>
          <w:szCs w:val="24"/>
        </w:rPr>
        <w:t>arts</w:t>
      </w:r>
      <w:proofErr w:type="spellEnd"/>
      <w:r w:rsidR="00474C56" w:rsidRPr="00B771B1">
        <w:rPr>
          <w:rFonts w:cstheme="minorHAnsi"/>
          <w:sz w:val="24"/>
          <w:szCs w:val="24"/>
        </w:rPr>
        <w:t>. 96 e seguintes da Lei nº 14.133, de 2021, no percentual e condições descritas no contrato.</w:t>
      </w:r>
    </w:p>
    <w:p w14:paraId="78FAC19B" w14:textId="45DAE23B" w:rsidR="00474C56" w:rsidRPr="00B771B1" w:rsidRDefault="00474C56" w:rsidP="00B771B1">
      <w:pPr>
        <w:tabs>
          <w:tab w:val="left" w:pos="709"/>
        </w:tabs>
        <w:spacing w:after="120" w:line="240" w:lineRule="auto"/>
        <w:ind w:right="6"/>
        <w:jc w:val="both"/>
        <w:rPr>
          <w:rFonts w:cstheme="minorHAnsi"/>
          <w:sz w:val="24"/>
          <w:szCs w:val="24"/>
        </w:rPr>
      </w:pPr>
      <w:r w:rsidRPr="00B771B1">
        <w:rPr>
          <w:rFonts w:cstheme="minorHAnsi"/>
          <w:b/>
          <w:sz w:val="24"/>
          <w:szCs w:val="24"/>
        </w:rPr>
        <w:t>3.4.1.</w:t>
      </w:r>
      <w:r w:rsidR="00B771B1" w:rsidRPr="00B771B1">
        <w:rPr>
          <w:rFonts w:cstheme="minorHAnsi"/>
          <w:b/>
          <w:sz w:val="24"/>
          <w:szCs w:val="24"/>
        </w:rPr>
        <w:tab/>
      </w:r>
      <w:r w:rsidRPr="00B771B1">
        <w:rPr>
          <w:rFonts w:cstheme="minorHAnsi"/>
          <w:bCs/>
          <w:sz w:val="24"/>
          <w:szCs w:val="24"/>
        </w:rPr>
        <w:t xml:space="preserve">A garantia deverá ser prestada em até 10 dias úteis após a assinatura do contrato, exceto se a CONTRATADA optar pela modalidade seguro-garantia, quando </w:t>
      </w:r>
      <w:r w:rsidRPr="00B771B1">
        <w:rPr>
          <w:rFonts w:eastAsia="Calibri" w:cstheme="minorHAnsi"/>
          <w:sz w:val="24"/>
          <w:szCs w:val="24"/>
        </w:rPr>
        <w:t>terá o prazo mínimo de um mês, contado da data de homologação da licitação e anterior à assinatura do contrato, para a prestação do seguro-garantia (Lei nº 14.133, de 2021, art. 96, § 3º).</w:t>
      </w:r>
    </w:p>
    <w:p w14:paraId="0C2083F4" w14:textId="7816F8EE" w:rsidR="00474C56" w:rsidRPr="00B771B1" w:rsidRDefault="00474C56" w:rsidP="00B771B1">
      <w:pPr>
        <w:tabs>
          <w:tab w:val="left" w:pos="709"/>
        </w:tabs>
        <w:spacing w:after="120" w:line="240" w:lineRule="auto"/>
        <w:ind w:right="6"/>
        <w:jc w:val="both"/>
        <w:rPr>
          <w:rFonts w:eastAsia="Calibri" w:cstheme="minorHAnsi"/>
          <w:sz w:val="24"/>
          <w:szCs w:val="24"/>
        </w:rPr>
      </w:pPr>
      <w:r w:rsidRPr="00B771B1">
        <w:rPr>
          <w:rFonts w:cstheme="minorHAnsi"/>
          <w:b/>
          <w:sz w:val="24"/>
          <w:szCs w:val="24"/>
        </w:rPr>
        <w:t>3.4.2.</w:t>
      </w:r>
      <w:r w:rsidR="00B771B1" w:rsidRPr="00B771B1">
        <w:rPr>
          <w:rFonts w:cstheme="minorHAnsi"/>
          <w:b/>
          <w:sz w:val="24"/>
          <w:szCs w:val="24"/>
        </w:rPr>
        <w:tab/>
      </w:r>
      <w:r w:rsidRPr="00B771B1">
        <w:rPr>
          <w:rFonts w:cstheme="minorHAnsi"/>
          <w:sz w:val="24"/>
          <w:szCs w:val="24"/>
        </w:rPr>
        <w:t xml:space="preserve">No prazo de até 10 dias úteis, prorrogáveis por igual período, contado da assinatura do CPSI, a </w:t>
      </w:r>
      <w:r w:rsidRPr="00B771B1">
        <w:rPr>
          <w:rFonts w:eastAsia="Times New Roman" w:cstheme="minorHAnsi"/>
          <w:sz w:val="24"/>
          <w:szCs w:val="24"/>
          <w:lang w:eastAsia="pt-BR"/>
        </w:rPr>
        <w:t>CONTRATADA</w:t>
      </w:r>
      <w:r w:rsidRPr="00B771B1">
        <w:rPr>
          <w:rFonts w:cstheme="minorHAnsi"/>
          <w:sz w:val="24"/>
          <w:szCs w:val="24"/>
        </w:rPr>
        <w:t xml:space="preserve"> deverá apresentar comprovante</w:t>
      </w:r>
      <w:r w:rsidRPr="00B771B1">
        <w:rPr>
          <w:rFonts w:eastAsia="Calibri" w:cstheme="minorHAnsi"/>
          <w:sz w:val="24"/>
          <w:szCs w:val="24"/>
        </w:rPr>
        <w:t xml:space="preserve"> de prestação de garantia, dentre aquelas modalidades previstas no § 1º do art. 96 da Lei nº 14.133, de 2021. Porém, se optar pelo seguro-garantia, a CONTRATADA terá o prazo mínimo de um mês, contado da data de homologação da licitação e anterior à assinatura do contrato, para a prestação des</w:t>
      </w:r>
      <w:r w:rsidR="00B771B1" w:rsidRPr="00B771B1">
        <w:rPr>
          <w:rFonts w:eastAsia="Calibri" w:cstheme="minorHAnsi"/>
          <w:sz w:val="24"/>
          <w:szCs w:val="24"/>
        </w:rPr>
        <w:t>t</w:t>
      </w:r>
      <w:r w:rsidRPr="00B771B1">
        <w:rPr>
          <w:rFonts w:eastAsia="Calibri" w:cstheme="minorHAnsi"/>
          <w:sz w:val="24"/>
          <w:szCs w:val="24"/>
        </w:rPr>
        <w:t xml:space="preserve">a </w:t>
      </w:r>
      <w:r w:rsidR="00B771B1" w:rsidRPr="00B771B1">
        <w:rPr>
          <w:rFonts w:eastAsia="Calibri" w:cstheme="minorHAnsi"/>
          <w:sz w:val="24"/>
          <w:szCs w:val="24"/>
        </w:rPr>
        <w:t xml:space="preserve">modalidade de </w:t>
      </w:r>
      <w:r w:rsidRPr="00B771B1">
        <w:rPr>
          <w:rFonts w:eastAsia="Calibri" w:cstheme="minorHAnsi"/>
          <w:sz w:val="24"/>
          <w:szCs w:val="24"/>
        </w:rPr>
        <w:t>garantia (art. 96, § 3º).</w:t>
      </w:r>
    </w:p>
    <w:p w14:paraId="771DE668" w14:textId="4D0B4FDB" w:rsidR="00B771B1" w:rsidRPr="00B771B1" w:rsidRDefault="00B771B1" w:rsidP="00B771B1">
      <w:pPr>
        <w:tabs>
          <w:tab w:val="left" w:pos="567"/>
        </w:tabs>
        <w:spacing w:after="120" w:line="240" w:lineRule="auto"/>
        <w:ind w:right="6"/>
        <w:jc w:val="both"/>
        <w:rPr>
          <w:rFonts w:cstheme="minorHAnsi"/>
          <w:sz w:val="24"/>
          <w:szCs w:val="24"/>
        </w:rPr>
      </w:pPr>
      <w:r w:rsidRPr="00B771B1">
        <w:rPr>
          <w:rFonts w:cstheme="minorHAnsi"/>
          <w:b/>
          <w:sz w:val="24"/>
          <w:szCs w:val="24"/>
        </w:rPr>
        <w:t>3.4.3.</w:t>
      </w:r>
      <w:r w:rsidRPr="00B771B1">
        <w:rPr>
          <w:rFonts w:cstheme="minorHAnsi"/>
          <w:b/>
          <w:sz w:val="24"/>
          <w:szCs w:val="24"/>
        </w:rPr>
        <w:tab/>
      </w:r>
      <w:r w:rsidRPr="00B771B1">
        <w:rPr>
          <w:rFonts w:cstheme="minorHAnsi"/>
          <w:b/>
          <w:sz w:val="24"/>
          <w:szCs w:val="24"/>
        </w:rPr>
        <w:tab/>
      </w:r>
      <w:bookmarkStart w:id="1" w:name="_Hlk169703601"/>
      <w:r w:rsidRPr="00B771B1">
        <w:rPr>
          <w:rFonts w:cstheme="minorHAnsi"/>
          <w:color w:val="000000"/>
          <w:sz w:val="24"/>
          <w:szCs w:val="24"/>
        </w:rPr>
        <w:t>A ADMINISTRAÇÃO PÚBLICA poderá exigir a prestação de garantia adicional como condição para eventual pagamento antecipado (art. 145, § 2º, da Lei nº 14.133, de 2021, c/c art. 14, § 7º, da Lei Complementar nº 182, de 2021).</w:t>
      </w:r>
      <w:bookmarkEnd w:id="1"/>
    </w:p>
    <w:p w14:paraId="034D9BB7" w14:textId="01027D2B" w:rsidR="00B771B1" w:rsidRPr="00B771B1" w:rsidRDefault="00B771B1" w:rsidP="00B771B1">
      <w:pPr>
        <w:tabs>
          <w:tab w:val="left" w:pos="709"/>
        </w:tabs>
        <w:spacing w:after="120" w:line="240" w:lineRule="auto"/>
        <w:ind w:right="6"/>
        <w:jc w:val="both"/>
        <w:rPr>
          <w:rFonts w:cstheme="minorHAnsi"/>
          <w:sz w:val="24"/>
          <w:szCs w:val="24"/>
        </w:rPr>
      </w:pPr>
      <w:r w:rsidRPr="00B771B1">
        <w:rPr>
          <w:rFonts w:cstheme="minorHAnsi"/>
          <w:b/>
          <w:sz w:val="24"/>
          <w:szCs w:val="24"/>
        </w:rPr>
        <w:t>3.4.4.</w:t>
      </w:r>
      <w:r w:rsidRPr="00B771B1">
        <w:rPr>
          <w:rFonts w:cstheme="minorHAnsi"/>
          <w:b/>
          <w:sz w:val="24"/>
          <w:szCs w:val="24"/>
        </w:rPr>
        <w:tab/>
      </w:r>
      <w:r w:rsidRPr="00B771B1">
        <w:rPr>
          <w:rFonts w:cstheme="minorHAnsi"/>
          <w:sz w:val="24"/>
          <w:szCs w:val="24"/>
        </w:rPr>
        <w:t>O contrato oferece mais detalhes sobre as regras aplicáveis à garantia.</w:t>
      </w:r>
    </w:p>
    <w:bookmarkEnd w:id="0"/>
    <w:p w14:paraId="75896A50" w14:textId="77777777" w:rsidR="002956F4" w:rsidRPr="00732E6D" w:rsidRDefault="002956F4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33C07321" w14:textId="22D5FF1D" w:rsidR="002956F4" w:rsidRPr="008A5E9F" w:rsidRDefault="00612FB0" w:rsidP="008A5E9F">
      <w:pPr>
        <w:widowControl w:val="0"/>
        <w:shd w:val="clear" w:color="auto" w:fill="C0C0C0"/>
        <w:autoSpaceDE w:val="0"/>
        <w:autoSpaceDN w:val="0"/>
        <w:spacing w:after="120" w:line="24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8A5E9F">
        <w:rPr>
          <w:rFonts w:cstheme="minorHAnsi"/>
          <w:b/>
          <w:bCs/>
          <w:sz w:val="24"/>
          <w:szCs w:val="24"/>
        </w:rPr>
        <w:t>4</w:t>
      </w:r>
      <w:r w:rsidR="002956F4" w:rsidRPr="008A5E9F">
        <w:rPr>
          <w:rFonts w:cstheme="minorHAnsi"/>
          <w:b/>
          <w:bCs/>
          <w:sz w:val="24"/>
          <w:szCs w:val="24"/>
        </w:rPr>
        <w:t>. FORMA DE SELEÇÃO DO FORNECEDOR</w:t>
      </w:r>
    </w:p>
    <w:p w14:paraId="270CD979" w14:textId="77777777" w:rsidR="00530220" w:rsidRDefault="00530220" w:rsidP="00530220">
      <w:pPr>
        <w:spacing w:after="120" w:line="240" w:lineRule="auto"/>
        <w:ind w:right="7"/>
        <w:jc w:val="both"/>
        <w:rPr>
          <w:rFonts w:cstheme="minorHAnsi"/>
          <w:b/>
          <w:sz w:val="24"/>
          <w:szCs w:val="24"/>
        </w:rPr>
      </w:pPr>
    </w:p>
    <w:p w14:paraId="38E9394B" w14:textId="0BE68F1C" w:rsidR="00FA29B5" w:rsidRDefault="00FA29B5" w:rsidP="00530220">
      <w:pPr>
        <w:spacing w:after="120" w:line="240" w:lineRule="auto"/>
        <w:ind w:right="7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4</w:t>
      </w:r>
      <w:r w:rsidRPr="00304042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1</w:t>
      </w:r>
      <w:r w:rsidRPr="00304042">
        <w:rPr>
          <w:rFonts w:cstheme="minorHAnsi"/>
          <w:b/>
          <w:sz w:val="24"/>
          <w:szCs w:val="24"/>
        </w:rPr>
        <w:t>.</w:t>
      </w:r>
      <w:r w:rsidRPr="0030404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A contratação será precedida de licitação, com fundamento no art. 37, inciso XXI, da Constituição Federal e nos </w:t>
      </w:r>
      <w:proofErr w:type="spellStart"/>
      <w:r>
        <w:rPr>
          <w:rFonts w:cstheme="minorHAnsi"/>
          <w:sz w:val="24"/>
          <w:szCs w:val="24"/>
        </w:rPr>
        <w:t>arts</w:t>
      </w:r>
      <w:proofErr w:type="spellEnd"/>
      <w:r>
        <w:rPr>
          <w:rFonts w:cstheme="minorHAnsi"/>
          <w:sz w:val="24"/>
          <w:szCs w:val="24"/>
        </w:rPr>
        <w:t xml:space="preserve">. 12 e 13 da </w:t>
      </w:r>
      <w:r w:rsidRPr="003E010F">
        <w:rPr>
          <w:rFonts w:eastAsia="Times New Roman" w:cstheme="minorHAnsi"/>
          <w:sz w:val="24"/>
          <w:szCs w:val="24"/>
          <w:lang w:eastAsia="pt-BR"/>
        </w:rPr>
        <w:t xml:space="preserve">Lei </w:t>
      </w:r>
      <w:r>
        <w:rPr>
          <w:rFonts w:eastAsia="Times New Roman" w:cstheme="minorHAnsi"/>
          <w:sz w:val="24"/>
          <w:szCs w:val="24"/>
          <w:lang w:eastAsia="pt-BR"/>
        </w:rPr>
        <w:t>Complementar n</w:t>
      </w:r>
      <w:r w:rsidRPr="003E010F">
        <w:rPr>
          <w:rFonts w:eastAsia="Times New Roman" w:cstheme="minorHAnsi"/>
          <w:sz w:val="24"/>
          <w:szCs w:val="24"/>
          <w:lang w:eastAsia="pt-BR"/>
        </w:rPr>
        <w:t>º 1</w:t>
      </w:r>
      <w:r>
        <w:rPr>
          <w:rFonts w:eastAsia="Times New Roman" w:cstheme="minorHAnsi"/>
          <w:sz w:val="24"/>
          <w:szCs w:val="24"/>
          <w:lang w:eastAsia="pt-BR"/>
        </w:rPr>
        <w:t xml:space="preserve">82, </w:t>
      </w:r>
      <w:r w:rsidRPr="003E010F">
        <w:rPr>
          <w:rFonts w:eastAsia="Times New Roman" w:cstheme="minorHAnsi"/>
          <w:sz w:val="24"/>
          <w:szCs w:val="24"/>
          <w:lang w:eastAsia="pt-BR"/>
        </w:rPr>
        <w:t xml:space="preserve">de </w:t>
      </w:r>
      <w:r>
        <w:rPr>
          <w:rFonts w:eastAsia="Times New Roman" w:cstheme="minorHAnsi"/>
          <w:sz w:val="24"/>
          <w:szCs w:val="24"/>
          <w:lang w:eastAsia="pt-BR"/>
        </w:rPr>
        <w:t>2021</w:t>
      </w:r>
      <w:r w:rsidRPr="005270A5">
        <w:rPr>
          <w:rFonts w:cstheme="minorHAnsi"/>
          <w:sz w:val="24"/>
          <w:szCs w:val="24"/>
        </w:rPr>
        <w:t>.</w:t>
      </w:r>
    </w:p>
    <w:p w14:paraId="549F5FC5" w14:textId="76ACA5F2" w:rsidR="00400E28" w:rsidRPr="00304042" w:rsidRDefault="00612FB0" w:rsidP="00400E28">
      <w:pPr>
        <w:tabs>
          <w:tab w:val="left" w:pos="567"/>
        </w:tabs>
        <w:spacing w:after="120" w:line="240" w:lineRule="auto"/>
        <w:ind w:right="7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4</w:t>
      </w:r>
      <w:r w:rsidR="00400E28" w:rsidRPr="002F4007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FA29B5">
        <w:rPr>
          <w:rFonts w:eastAsia="Times New Roman" w:cstheme="minorHAnsi"/>
          <w:b/>
          <w:sz w:val="24"/>
          <w:szCs w:val="24"/>
          <w:lang w:eastAsia="pt-BR"/>
        </w:rPr>
        <w:t>2</w:t>
      </w:r>
      <w:r w:rsidR="00400E28" w:rsidRPr="002F4007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400E28">
        <w:rPr>
          <w:rFonts w:eastAsia="Times New Roman" w:cstheme="minorHAnsi"/>
          <w:sz w:val="24"/>
          <w:szCs w:val="24"/>
          <w:lang w:eastAsia="pt-BR"/>
        </w:rPr>
        <w:tab/>
      </w:r>
      <w:r w:rsidR="002A5882">
        <w:rPr>
          <w:rFonts w:eastAsia="Times New Roman" w:cstheme="minorHAnsi"/>
          <w:sz w:val="24"/>
          <w:szCs w:val="24"/>
          <w:lang w:eastAsia="pt-BR"/>
        </w:rPr>
        <w:t xml:space="preserve">Este Termo de Referência tem por objeto </w:t>
      </w:r>
      <w:r w:rsidR="00400E28" w:rsidRPr="00304042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="002A5882">
        <w:rPr>
          <w:rFonts w:cs="Times New Roman"/>
          <w:color w:val="000000"/>
          <w:sz w:val="24"/>
          <w:szCs w:val="24"/>
        </w:rPr>
        <w:t xml:space="preserve">contratação </w:t>
      </w:r>
      <w:r w:rsidR="00400E28" w:rsidRPr="00304042">
        <w:rPr>
          <w:rFonts w:eastAsia="Times New Roman" w:cstheme="minorHAnsi"/>
          <w:sz w:val="24"/>
          <w:szCs w:val="24"/>
          <w:lang w:eastAsia="pt-BR"/>
        </w:rPr>
        <w:t>de serviço especial</w:t>
      </w:r>
      <w:r w:rsidR="00400E28">
        <w:rPr>
          <w:rFonts w:eastAsia="Times New Roman" w:cstheme="minorHAnsi"/>
          <w:sz w:val="24"/>
          <w:szCs w:val="24"/>
          <w:lang w:eastAsia="pt-BR"/>
        </w:rPr>
        <w:t xml:space="preserve"> (não comum)</w:t>
      </w:r>
      <w:r w:rsidR="00400E28" w:rsidRPr="00304042">
        <w:rPr>
          <w:rFonts w:eastAsia="Times New Roman" w:cstheme="minorHAnsi"/>
          <w:sz w:val="24"/>
          <w:szCs w:val="24"/>
          <w:lang w:eastAsia="pt-BR"/>
        </w:rPr>
        <w:t>, sem fornecimento de mão de obra em regime de dedicação exclusiva.</w:t>
      </w:r>
    </w:p>
    <w:p w14:paraId="40666FDD" w14:textId="5F7ACEBF" w:rsidR="00400E28" w:rsidRPr="00304042" w:rsidRDefault="00612FB0" w:rsidP="00400E28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4</w:t>
      </w:r>
      <w:r w:rsidR="00400E28" w:rsidRPr="00304042">
        <w:rPr>
          <w:rFonts w:cs="Arial"/>
          <w:b/>
          <w:sz w:val="24"/>
          <w:szCs w:val="24"/>
        </w:rPr>
        <w:t>.</w:t>
      </w:r>
      <w:r w:rsidR="00400E28">
        <w:rPr>
          <w:rFonts w:cs="Arial"/>
          <w:b/>
          <w:sz w:val="24"/>
          <w:szCs w:val="24"/>
        </w:rPr>
        <w:t>3</w:t>
      </w:r>
      <w:r w:rsidR="00400E28" w:rsidRPr="00304042">
        <w:rPr>
          <w:rFonts w:cs="Arial"/>
          <w:b/>
          <w:sz w:val="24"/>
          <w:szCs w:val="24"/>
        </w:rPr>
        <w:t>.</w:t>
      </w:r>
      <w:r w:rsidR="00400E28" w:rsidRPr="00304042">
        <w:rPr>
          <w:rFonts w:cs="Arial"/>
          <w:sz w:val="24"/>
          <w:szCs w:val="24"/>
        </w:rPr>
        <w:t xml:space="preserve"> </w:t>
      </w:r>
      <w:r w:rsidR="00400E28" w:rsidRPr="00304042">
        <w:rPr>
          <w:rFonts w:cs="Arial"/>
          <w:sz w:val="24"/>
          <w:szCs w:val="24"/>
        </w:rPr>
        <w:tab/>
      </w:r>
      <w:r w:rsidR="002A16E1">
        <w:rPr>
          <w:rFonts w:cs="Arial"/>
          <w:sz w:val="24"/>
          <w:szCs w:val="24"/>
        </w:rPr>
        <w:t xml:space="preserve">A licitação </w:t>
      </w:r>
      <w:r w:rsidR="002A5882">
        <w:rPr>
          <w:rFonts w:cs="Times New Roman"/>
          <w:color w:val="000000"/>
          <w:sz w:val="24"/>
          <w:szCs w:val="24"/>
        </w:rPr>
        <w:t xml:space="preserve">visa à </w:t>
      </w:r>
      <w:r w:rsidR="002A16E1">
        <w:rPr>
          <w:rFonts w:cs="Times New Roman"/>
          <w:color w:val="000000"/>
          <w:sz w:val="24"/>
          <w:szCs w:val="24"/>
        </w:rPr>
        <w:t xml:space="preserve">seleção de proposta de </w:t>
      </w:r>
      <w:r w:rsidR="00400E28" w:rsidRPr="00E6383B">
        <w:rPr>
          <w:rFonts w:cs="Times New Roman"/>
          <w:color w:val="000000"/>
          <w:sz w:val="24"/>
          <w:szCs w:val="24"/>
        </w:rPr>
        <w:t>soluç</w:t>
      </w:r>
      <w:r w:rsidR="002A5882">
        <w:rPr>
          <w:rFonts w:cs="Times New Roman"/>
          <w:color w:val="000000"/>
          <w:sz w:val="24"/>
          <w:szCs w:val="24"/>
        </w:rPr>
        <w:t xml:space="preserve">ão </w:t>
      </w:r>
      <w:r w:rsidR="00400E28" w:rsidRPr="00E6383B">
        <w:rPr>
          <w:rFonts w:cs="Times New Roman"/>
          <w:color w:val="000000"/>
          <w:sz w:val="24"/>
          <w:szCs w:val="24"/>
        </w:rPr>
        <w:t xml:space="preserve">inovadora </w:t>
      </w:r>
      <w:r w:rsidR="002A16E1">
        <w:rPr>
          <w:rFonts w:cs="Times New Roman"/>
          <w:color w:val="000000"/>
          <w:sz w:val="24"/>
          <w:szCs w:val="24"/>
        </w:rPr>
        <w:t>que passará por testes</w:t>
      </w:r>
      <w:r>
        <w:rPr>
          <w:rFonts w:cs="Times New Roman"/>
          <w:color w:val="000000"/>
          <w:sz w:val="24"/>
          <w:szCs w:val="24"/>
        </w:rPr>
        <w:t xml:space="preserve"> que medirão sua aptidão para resolver </w:t>
      </w:r>
      <w:r w:rsidR="002A16E1">
        <w:rPr>
          <w:rFonts w:cs="Times New Roman"/>
          <w:color w:val="000000"/>
          <w:sz w:val="24"/>
          <w:szCs w:val="24"/>
        </w:rPr>
        <w:t xml:space="preserve">o problema descrito neste termo de referência. É possível que a proposta selecionada se refira a solução </w:t>
      </w:r>
      <w:r>
        <w:rPr>
          <w:rFonts w:cs="Times New Roman"/>
          <w:color w:val="000000"/>
          <w:sz w:val="24"/>
          <w:szCs w:val="24"/>
        </w:rPr>
        <w:t xml:space="preserve">ainda </w:t>
      </w:r>
      <w:r w:rsidR="002A16E1">
        <w:rPr>
          <w:rFonts w:cs="Times New Roman"/>
          <w:color w:val="000000"/>
          <w:sz w:val="24"/>
          <w:szCs w:val="24"/>
        </w:rPr>
        <w:t>não pronta, exigindo esforço final de desenvolvimento tecnológico, com ou sem r</w:t>
      </w:r>
      <w:r w:rsidR="006C51CE">
        <w:rPr>
          <w:rFonts w:cs="Times New Roman"/>
          <w:color w:val="000000"/>
          <w:sz w:val="24"/>
          <w:szCs w:val="24"/>
        </w:rPr>
        <w:t>isco tecnológico</w:t>
      </w:r>
      <w:r w:rsidR="00400E28" w:rsidRPr="00304042">
        <w:rPr>
          <w:rFonts w:cs="Times New Roman"/>
          <w:color w:val="000000"/>
          <w:sz w:val="24"/>
          <w:szCs w:val="24"/>
        </w:rPr>
        <w:t xml:space="preserve">. Como não é possível definir objetivamente os padrões de desempenho e qualidade por meio de especificações reconhecidas e usuais do mercado, </w:t>
      </w:r>
      <w:r w:rsidR="002A5882">
        <w:rPr>
          <w:rFonts w:cs="Times New Roman"/>
          <w:color w:val="000000"/>
          <w:sz w:val="24"/>
          <w:szCs w:val="24"/>
        </w:rPr>
        <w:t xml:space="preserve">este processo de contratação </w:t>
      </w:r>
      <w:r w:rsidR="00400E28" w:rsidRPr="00304042">
        <w:rPr>
          <w:rFonts w:cs="Times New Roman"/>
          <w:color w:val="000000"/>
          <w:sz w:val="24"/>
          <w:szCs w:val="24"/>
        </w:rPr>
        <w:t>não envolve a execução de serviços comuns.</w:t>
      </w:r>
    </w:p>
    <w:p w14:paraId="51228EAC" w14:textId="36BCCB4B" w:rsidR="00400E28" w:rsidRDefault="00612FB0" w:rsidP="00400E28">
      <w:pPr>
        <w:tabs>
          <w:tab w:val="left" w:pos="567"/>
        </w:tabs>
        <w:spacing w:after="120" w:line="240" w:lineRule="auto"/>
        <w:ind w:right="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4</w:t>
      </w:r>
      <w:r w:rsidR="00400E28" w:rsidRPr="00304042">
        <w:rPr>
          <w:rFonts w:cstheme="minorHAnsi"/>
          <w:b/>
          <w:sz w:val="24"/>
          <w:szCs w:val="24"/>
        </w:rPr>
        <w:t>.</w:t>
      </w:r>
      <w:r w:rsidR="00CC008D">
        <w:rPr>
          <w:rFonts w:cstheme="minorHAnsi"/>
          <w:b/>
          <w:sz w:val="24"/>
          <w:szCs w:val="24"/>
        </w:rPr>
        <w:t>4</w:t>
      </w:r>
      <w:r w:rsidR="00400E28" w:rsidRPr="00304042">
        <w:rPr>
          <w:rFonts w:cstheme="minorHAnsi"/>
          <w:b/>
          <w:sz w:val="24"/>
          <w:szCs w:val="24"/>
        </w:rPr>
        <w:t>.</w:t>
      </w:r>
      <w:r w:rsidR="00400E28" w:rsidRPr="00304042">
        <w:rPr>
          <w:rFonts w:cstheme="minorHAnsi"/>
          <w:sz w:val="24"/>
          <w:szCs w:val="24"/>
        </w:rPr>
        <w:tab/>
      </w:r>
      <w:r w:rsidR="00400E28">
        <w:rPr>
          <w:rFonts w:cstheme="minorHAnsi"/>
          <w:sz w:val="24"/>
          <w:szCs w:val="24"/>
        </w:rPr>
        <w:t xml:space="preserve">O contrato não será realizado mediante prestação de serviços com </w:t>
      </w:r>
      <w:r w:rsidR="00400E28" w:rsidRPr="00304042">
        <w:rPr>
          <w:rFonts w:cstheme="minorHAnsi"/>
          <w:sz w:val="24"/>
          <w:szCs w:val="24"/>
        </w:rPr>
        <w:t>regime de dedicação exclusiva de mão de obra</w:t>
      </w:r>
      <w:r w:rsidR="00400E28">
        <w:rPr>
          <w:rFonts w:cstheme="minorHAnsi"/>
          <w:sz w:val="24"/>
          <w:szCs w:val="24"/>
        </w:rPr>
        <w:t xml:space="preserve">. Os empregados e demais recursos humanos da CONTRATADA não ficarão à disposição da </w:t>
      </w:r>
      <w:r>
        <w:rPr>
          <w:rFonts w:cstheme="minorHAnsi"/>
          <w:sz w:val="24"/>
          <w:szCs w:val="24"/>
        </w:rPr>
        <w:t>ADMINISTRAÇÃO PÚBLICA</w:t>
      </w:r>
      <w:r w:rsidR="00400E28">
        <w:rPr>
          <w:rFonts w:cstheme="minorHAnsi"/>
          <w:sz w:val="24"/>
          <w:szCs w:val="24"/>
        </w:rPr>
        <w:t xml:space="preserve"> para a prestação d</w:t>
      </w:r>
      <w:r w:rsidR="0025448D">
        <w:rPr>
          <w:rFonts w:cstheme="minorHAnsi"/>
          <w:sz w:val="24"/>
          <w:szCs w:val="24"/>
        </w:rPr>
        <w:t>e</w:t>
      </w:r>
      <w:r w:rsidR="00400E28">
        <w:rPr>
          <w:rFonts w:cstheme="minorHAnsi"/>
          <w:sz w:val="24"/>
          <w:szCs w:val="24"/>
        </w:rPr>
        <w:t xml:space="preserve"> serviços</w:t>
      </w:r>
      <w:r w:rsidR="0030571E">
        <w:rPr>
          <w:rFonts w:cstheme="minorHAnsi"/>
          <w:sz w:val="24"/>
          <w:szCs w:val="24"/>
        </w:rPr>
        <w:t xml:space="preserve">; eles </w:t>
      </w:r>
      <w:r w:rsidR="0025448D">
        <w:rPr>
          <w:rFonts w:cstheme="minorHAnsi"/>
          <w:sz w:val="24"/>
          <w:szCs w:val="24"/>
        </w:rPr>
        <w:t xml:space="preserve">poderão </w:t>
      </w:r>
      <w:r w:rsidR="00400E28">
        <w:rPr>
          <w:rFonts w:cstheme="minorHAnsi"/>
          <w:sz w:val="24"/>
          <w:szCs w:val="24"/>
        </w:rPr>
        <w:t>ser utilizados para a execução de outros contratos, atividades ou projetos da CONTRATADA.</w:t>
      </w:r>
    </w:p>
    <w:p w14:paraId="35C83400" w14:textId="42FEC138" w:rsidR="00400E28" w:rsidRPr="00304042" w:rsidRDefault="00612FB0" w:rsidP="00400E28">
      <w:pPr>
        <w:tabs>
          <w:tab w:val="left" w:pos="851"/>
        </w:tabs>
        <w:spacing w:after="120" w:line="240" w:lineRule="auto"/>
        <w:ind w:right="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400E28" w:rsidRPr="00176686">
        <w:rPr>
          <w:rFonts w:cstheme="minorHAnsi"/>
          <w:b/>
          <w:sz w:val="24"/>
          <w:szCs w:val="24"/>
        </w:rPr>
        <w:t>.</w:t>
      </w:r>
      <w:r w:rsidR="00CC008D">
        <w:rPr>
          <w:rFonts w:cstheme="minorHAnsi"/>
          <w:b/>
          <w:sz w:val="24"/>
          <w:szCs w:val="24"/>
        </w:rPr>
        <w:t>4</w:t>
      </w:r>
      <w:r w:rsidR="00400E28" w:rsidRPr="00176686">
        <w:rPr>
          <w:rFonts w:cstheme="minorHAnsi"/>
          <w:b/>
          <w:sz w:val="24"/>
          <w:szCs w:val="24"/>
        </w:rPr>
        <w:t>.1.</w:t>
      </w:r>
      <w:r w:rsidR="00400E28">
        <w:rPr>
          <w:rFonts w:cstheme="minorHAnsi"/>
          <w:sz w:val="24"/>
          <w:szCs w:val="24"/>
        </w:rPr>
        <w:tab/>
        <w:t>A CONTRATADA ficará responsável pela distribuição, controle e supervisão dos recursos humanos alocados para a execução d</w:t>
      </w:r>
      <w:r>
        <w:rPr>
          <w:rFonts w:cstheme="minorHAnsi"/>
          <w:sz w:val="24"/>
          <w:szCs w:val="24"/>
        </w:rPr>
        <w:t>o CPSI</w:t>
      </w:r>
      <w:r w:rsidR="00400E28">
        <w:rPr>
          <w:rFonts w:cstheme="minorHAnsi"/>
          <w:sz w:val="24"/>
          <w:szCs w:val="24"/>
        </w:rPr>
        <w:t xml:space="preserve">, sendo vedado à </w:t>
      </w:r>
      <w:r>
        <w:rPr>
          <w:rFonts w:cstheme="minorHAnsi"/>
          <w:sz w:val="24"/>
          <w:szCs w:val="24"/>
        </w:rPr>
        <w:t xml:space="preserve">ADMINISTRAÇÃO PÚBLICA </w:t>
      </w:r>
      <w:r w:rsidR="00C801C5">
        <w:rPr>
          <w:rFonts w:cstheme="minorHAnsi"/>
          <w:sz w:val="24"/>
          <w:szCs w:val="24"/>
        </w:rPr>
        <w:t xml:space="preserve">e aos seus representantes </w:t>
      </w:r>
      <w:r w:rsidR="00400E28">
        <w:rPr>
          <w:rFonts w:cstheme="minorHAnsi"/>
          <w:sz w:val="24"/>
          <w:szCs w:val="24"/>
        </w:rPr>
        <w:t xml:space="preserve">praticar atos de ingerência na administração da CONTRATADA, </w:t>
      </w:r>
      <w:r w:rsidR="0025448D">
        <w:rPr>
          <w:rFonts w:cstheme="minorHAnsi"/>
          <w:sz w:val="24"/>
          <w:szCs w:val="24"/>
        </w:rPr>
        <w:t>como os</w:t>
      </w:r>
      <w:r w:rsidR="00400E28">
        <w:rPr>
          <w:rFonts w:cstheme="minorHAnsi"/>
          <w:sz w:val="24"/>
          <w:szCs w:val="24"/>
        </w:rPr>
        <w:t xml:space="preserve"> listados no art. 5º da </w:t>
      </w:r>
      <w:r w:rsidR="00400E28">
        <w:rPr>
          <w:rFonts w:eastAsia="Times New Roman" w:cstheme="minorHAnsi"/>
          <w:sz w:val="24"/>
          <w:szCs w:val="24"/>
          <w:lang w:eastAsia="pt-BR"/>
        </w:rPr>
        <w:t>Instrução Normativa SEGES/MP nº 5, de 2017.</w:t>
      </w:r>
    </w:p>
    <w:p w14:paraId="5C7FC3D5" w14:textId="56AB7DCA" w:rsidR="00400E28" w:rsidRDefault="00612FB0" w:rsidP="00400E28">
      <w:pPr>
        <w:tabs>
          <w:tab w:val="left" w:pos="851"/>
        </w:tabs>
        <w:spacing w:after="120" w:line="240" w:lineRule="auto"/>
        <w:ind w:right="7"/>
        <w:jc w:val="both"/>
        <w:rPr>
          <w:rFonts w:cs="Arial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400E28" w:rsidRPr="00176686">
        <w:rPr>
          <w:rFonts w:cstheme="minorHAnsi"/>
          <w:b/>
          <w:sz w:val="24"/>
          <w:szCs w:val="24"/>
        </w:rPr>
        <w:t>.</w:t>
      </w:r>
      <w:r w:rsidR="00CC008D">
        <w:rPr>
          <w:rFonts w:cstheme="minorHAnsi"/>
          <w:b/>
          <w:sz w:val="24"/>
          <w:szCs w:val="24"/>
        </w:rPr>
        <w:t>4</w:t>
      </w:r>
      <w:r w:rsidR="00400E28" w:rsidRPr="00176686">
        <w:rPr>
          <w:rFonts w:cstheme="minorHAnsi"/>
          <w:b/>
          <w:sz w:val="24"/>
          <w:szCs w:val="24"/>
        </w:rPr>
        <w:t>.</w:t>
      </w:r>
      <w:r w:rsidR="00400E28">
        <w:rPr>
          <w:rFonts w:cstheme="minorHAnsi"/>
          <w:b/>
          <w:sz w:val="24"/>
          <w:szCs w:val="24"/>
        </w:rPr>
        <w:t>2</w:t>
      </w:r>
      <w:r w:rsidR="00400E28" w:rsidRPr="00176686">
        <w:rPr>
          <w:rFonts w:cstheme="minorHAnsi"/>
          <w:b/>
          <w:sz w:val="24"/>
          <w:szCs w:val="24"/>
        </w:rPr>
        <w:t>.</w:t>
      </w:r>
      <w:r w:rsidR="00400E28">
        <w:rPr>
          <w:rFonts w:cstheme="minorHAnsi"/>
          <w:sz w:val="24"/>
          <w:szCs w:val="24"/>
        </w:rPr>
        <w:tab/>
        <w:t xml:space="preserve">A </w:t>
      </w:r>
      <w:r w:rsidR="00400E28" w:rsidRPr="00304042">
        <w:rPr>
          <w:rFonts w:cs="Arial"/>
          <w:color w:val="000000"/>
          <w:sz w:val="24"/>
          <w:szCs w:val="24"/>
        </w:rPr>
        <w:t xml:space="preserve">prestação dos serviços não gera vínculo empregatício entre os empregados da </w:t>
      </w:r>
      <w:r w:rsidR="00400E28">
        <w:rPr>
          <w:rFonts w:cstheme="minorHAnsi"/>
          <w:sz w:val="24"/>
          <w:szCs w:val="24"/>
        </w:rPr>
        <w:t>CONTRATADA</w:t>
      </w:r>
      <w:r w:rsidR="00400E28" w:rsidRPr="00304042">
        <w:rPr>
          <w:rFonts w:cs="Arial"/>
          <w:color w:val="000000"/>
          <w:sz w:val="24"/>
          <w:szCs w:val="24"/>
        </w:rPr>
        <w:t xml:space="preserve"> e a </w:t>
      </w:r>
      <w:r>
        <w:rPr>
          <w:rFonts w:cstheme="minorHAnsi"/>
          <w:sz w:val="24"/>
          <w:szCs w:val="24"/>
        </w:rPr>
        <w:t>ADMINISTRAÇÃO PÚBLICA</w:t>
      </w:r>
      <w:r w:rsidR="00400E28" w:rsidRPr="00304042">
        <w:rPr>
          <w:rFonts w:cs="Arial"/>
          <w:color w:val="000000"/>
          <w:sz w:val="24"/>
          <w:szCs w:val="24"/>
        </w:rPr>
        <w:t>, vedando-se qualquer relação entre estes que caracterize pessoalidade e subordinação direta.</w:t>
      </w:r>
    </w:p>
    <w:p w14:paraId="74F6CB05" w14:textId="743BBDDE" w:rsidR="00FA29B5" w:rsidRPr="00304042" w:rsidRDefault="00FA29B5" w:rsidP="00FA29B5">
      <w:pPr>
        <w:tabs>
          <w:tab w:val="left" w:pos="567"/>
        </w:tabs>
        <w:spacing w:after="120" w:line="240" w:lineRule="auto"/>
        <w:ind w:right="7"/>
        <w:jc w:val="both"/>
        <w:rPr>
          <w:rFonts w:cstheme="minorHAnsi"/>
          <w:sz w:val="24"/>
          <w:szCs w:val="24"/>
        </w:rPr>
      </w:pPr>
      <w:r>
        <w:rPr>
          <w:rFonts w:cs="Arial"/>
          <w:b/>
          <w:sz w:val="24"/>
          <w:szCs w:val="24"/>
        </w:rPr>
        <w:t>4</w:t>
      </w:r>
      <w:r w:rsidRPr="00304042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>5</w:t>
      </w:r>
      <w:r w:rsidRPr="00304042">
        <w:rPr>
          <w:rFonts w:cs="Arial"/>
          <w:b/>
          <w:sz w:val="24"/>
          <w:szCs w:val="24"/>
        </w:rPr>
        <w:t>.</w:t>
      </w:r>
      <w:r w:rsidRPr="00304042">
        <w:rPr>
          <w:rFonts w:cs="Arial"/>
          <w:sz w:val="24"/>
          <w:szCs w:val="24"/>
        </w:rPr>
        <w:tab/>
      </w:r>
      <w:r w:rsidRPr="00304042">
        <w:rPr>
          <w:rFonts w:cs="Arial"/>
          <w:color w:val="000000"/>
          <w:sz w:val="24"/>
          <w:szCs w:val="24"/>
        </w:rPr>
        <w:t xml:space="preserve">O serviço a ser contratado </w:t>
      </w:r>
      <w:r>
        <w:rPr>
          <w:rFonts w:cs="Arial"/>
          <w:color w:val="000000"/>
          <w:sz w:val="24"/>
          <w:szCs w:val="24"/>
        </w:rPr>
        <w:t xml:space="preserve">é passível de execução indireta e não se enquadra nas vedações previstas no art. 3º do </w:t>
      </w:r>
      <w:r w:rsidRPr="00304042">
        <w:rPr>
          <w:rFonts w:cs="Arial"/>
          <w:color w:val="000000"/>
          <w:sz w:val="24"/>
          <w:szCs w:val="24"/>
        </w:rPr>
        <w:t>Decreto n° 9.507, de 2018.</w:t>
      </w:r>
      <w:r>
        <w:rPr>
          <w:rFonts w:cs="Arial"/>
          <w:color w:val="000000"/>
          <w:sz w:val="24"/>
          <w:szCs w:val="24"/>
        </w:rPr>
        <w:t xml:space="preserve"> O objeto do contrato não constitui atividade exclusiva (ou função típica) de Estado, não havendo proibição jurídica de ser prestado por terceiros dos setores público ou privado.</w:t>
      </w:r>
    </w:p>
    <w:p w14:paraId="11B26CF0" w14:textId="77777777" w:rsidR="002956F4" w:rsidRPr="00732E6D" w:rsidRDefault="002956F4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0509F906" w14:textId="5A48035B" w:rsidR="002956F4" w:rsidRPr="008A5E9F" w:rsidRDefault="00612FB0" w:rsidP="008A5E9F">
      <w:pPr>
        <w:widowControl w:val="0"/>
        <w:shd w:val="clear" w:color="auto" w:fill="C0C0C0"/>
        <w:autoSpaceDE w:val="0"/>
        <w:autoSpaceDN w:val="0"/>
        <w:spacing w:after="120" w:line="24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8A5E9F">
        <w:rPr>
          <w:rFonts w:cstheme="minorHAnsi"/>
          <w:b/>
          <w:bCs/>
          <w:sz w:val="24"/>
          <w:szCs w:val="24"/>
        </w:rPr>
        <w:t>5</w:t>
      </w:r>
      <w:r w:rsidR="002956F4" w:rsidRPr="008A5E9F">
        <w:rPr>
          <w:rFonts w:cstheme="minorHAnsi"/>
          <w:b/>
          <w:bCs/>
          <w:sz w:val="24"/>
          <w:szCs w:val="24"/>
        </w:rPr>
        <w:t>. CRITÉRIOS DE SELEÇÃO DO FORNECEDOR</w:t>
      </w:r>
    </w:p>
    <w:p w14:paraId="19BDC202" w14:textId="77777777" w:rsidR="00530220" w:rsidRDefault="00530220" w:rsidP="002B4FCD">
      <w:pPr>
        <w:spacing w:after="120" w:line="240" w:lineRule="auto"/>
        <w:ind w:right="6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bookmarkStart w:id="2" w:name="_Hlk168930139"/>
    </w:p>
    <w:p w14:paraId="6CAFB7C9" w14:textId="32FFC88E" w:rsidR="002B4FCD" w:rsidRPr="000B6FDB" w:rsidRDefault="002B4FCD" w:rsidP="002B4FCD">
      <w:pPr>
        <w:spacing w:after="120" w:line="240" w:lineRule="auto"/>
        <w:ind w:right="6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0B6FDB">
        <w:rPr>
          <w:rFonts w:eastAsia="Times New Roman" w:cstheme="minorHAnsi"/>
          <w:b/>
          <w:bCs/>
          <w:sz w:val="24"/>
          <w:szCs w:val="24"/>
          <w:lang w:eastAsia="pt-BR"/>
        </w:rPr>
        <w:t>Exigências de habilitação</w:t>
      </w:r>
    </w:p>
    <w:p w14:paraId="0F256212" w14:textId="1E92182E" w:rsidR="00530220" w:rsidRDefault="002B4FCD" w:rsidP="00530220">
      <w:pPr>
        <w:tabs>
          <w:tab w:val="left" w:pos="567"/>
        </w:tabs>
        <w:spacing w:after="120" w:line="240" w:lineRule="auto"/>
        <w:ind w:right="6"/>
        <w:jc w:val="both"/>
        <w:rPr>
          <w:rFonts w:eastAsia="Times New Roman" w:cstheme="minorHAnsi"/>
          <w:sz w:val="24"/>
          <w:szCs w:val="24"/>
          <w:lang w:eastAsia="pt-BR"/>
        </w:rPr>
      </w:pPr>
      <w:r w:rsidRPr="000B6FDB">
        <w:rPr>
          <w:rFonts w:eastAsia="Times New Roman" w:cstheme="minorHAnsi"/>
          <w:b/>
          <w:sz w:val="24"/>
          <w:szCs w:val="24"/>
          <w:lang w:eastAsia="pt-BR"/>
        </w:rPr>
        <w:t>5.1.</w:t>
      </w:r>
      <w:r w:rsidRPr="000B6F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B6FDB">
        <w:rPr>
          <w:rFonts w:eastAsia="Times New Roman" w:cstheme="minorHAnsi"/>
          <w:sz w:val="24"/>
          <w:szCs w:val="24"/>
          <w:lang w:eastAsia="pt-BR"/>
        </w:rPr>
        <w:tab/>
        <w:t>Para fins de habilitação, o licitante deverá comprovar os requisitos</w:t>
      </w:r>
      <w:r w:rsidR="007F6A42">
        <w:rPr>
          <w:rFonts w:eastAsia="Times New Roman" w:cstheme="minorHAnsi"/>
          <w:sz w:val="24"/>
          <w:szCs w:val="24"/>
          <w:lang w:eastAsia="pt-BR"/>
        </w:rPr>
        <w:t xml:space="preserve"> abaixo.</w:t>
      </w:r>
    </w:p>
    <w:p w14:paraId="65B669E3" w14:textId="77777777" w:rsidR="00530220" w:rsidRDefault="00530220" w:rsidP="00530220">
      <w:pPr>
        <w:tabs>
          <w:tab w:val="left" w:pos="567"/>
        </w:tabs>
        <w:spacing w:after="120" w:line="240" w:lineRule="auto"/>
        <w:ind w:right="6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B30BF76" w14:textId="1EFA9B52" w:rsidR="002B4FCD" w:rsidRPr="000B6FDB" w:rsidRDefault="000435EC" w:rsidP="00530220">
      <w:pPr>
        <w:tabs>
          <w:tab w:val="left" w:pos="851"/>
        </w:tabs>
        <w:spacing w:after="120" w:line="240" w:lineRule="auto"/>
        <w:ind w:right="6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5.2.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ab/>
      </w:r>
      <w:r w:rsidR="002B4FCD" w:rsidRPr="000B6FDB">
        <w:rPr>
          <w:rFonts w:eastAsia="Times New Roman" w:cstheme="minorHAnsi"/>
          <w:b/>
          <w:bCs/>
          <w:sz w:val="24"/>
          <w:szCs w:val="24"/>
          <w:lang w:eastAsia="pt-BR"/>
        </w:rPr>
        <w:t>Habilitação jurídica</w:t>
      </w:r>
    </w:p>
    <w:p w14:paraId="582DEF9A" w14:textId="6ADF422A" w:rsidR="002B4FCD" w:rsidRPr="000B6FDB" w:rsidRDefault="002B4FCD" w:rsidP="00530220">
      <w:pPr>
        <w:tabs>
          <w:tab w:val="left" w:pos="851"/>
        </w:tabs>
        <w:spacing w:after="120" w:line="240" w:lineRule="auto"/>
        <w:ind w:right="6"/>
        <w:jc w:val="both"/>
        <w:rPr>
          <w:sz w:val="24"/>
          <w:szCs w:val="24"/>
        </w:rPr>
      </w:pPr>
      <w:r w:rsidRPr="000B6FDB">
        <w:rPr>
          <w:rFonts w:eastAsia="Times New Roman" w:cstheme="minorHAnsi"/>
          <w:b/>
          <w:bCs/>
          <w:sz w:val="24"/>
          <w:szCs w:val="24"/>
          <w:lang w:eastAsia="pt-BR"/>
        </w:rPr>
        <w:t>5.2.</w:t>
      </w:r>
      <w:r w:rsidR="000435E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1. </w:t>
      </w:r>
      <w:bookmarkStart w:id="3" w:name="_Ref115800561"/>
      <w:r w:rsidR="007F6A42">
        <w:rPr>
          <w:rFonts w:eastAsia="Times New Roman" w:cstheme="minorHAnsi"/>
          <w:b/>
          <w:bCs/>
          <w:sz w:val="24"/>
          <w:szCs w:val="24"/>
          <w:lang w:eastAsia="pt-BR"/>
        </w:rPr>
        <w:tab/>
      </w:r>
      <w:r w:rsidRPr="000B6FDB">
        <w:rPr>
          <w:b/>
          <w:bCs/>
          <w:sz w:val="24"/>
          <w:szCs w:val="24"/>
        </w:rPr>
        <w:t>Pessoa física:</w:t>
      </w:r>
      <w:r w:rsidRPr="000B6FDB">
        <w:rPr>
          <w:sz w:val="24"/>
          <w:szCs w:val="24"/>
        </w:rPr>
        <w:t xml:space="preserve"> cédula de identidade (RG)</w:t>
      </w:r>
      <w:r w:rsidR="006B1EFF">
        <w:rPr>
          <w:sz w:val="24"/>
          <w:szCs w:val="24"/>
        </w:rPr>
        <w:t xml:space="preserve">, carteira de identidade nacional (CIN) </w:t>
      </w:r>
      <w:r w:rsidRPr="000B6FDB">
        <w:rPr>
          <w:sz w:val="24"/>
          <w:szCs w:val="24"/>
        </w:rPr>
        <w:t>ou documento equivalente que, por força de lei, tenha validade para fins de identificação em todo o território nacional</w:t>
      </w:r>
      <w:bookmarkEnd w:id="3"/>
      <w:r w:rsidRPr="000B6FDB">
        <w:rPr>
          <w:sz w:val="24"/>
          <w:szCs w:val="24"/>
        </w:rPr>
        <w:t>.</w:t>
      </w:r>
    </w:p>
    <w:p w14:paraId="39762F87" w14:textId="5C4FADF2" w:rsidR="002B4FCD" w:rsidRPr="00956437" w:rsidRDefault="002B4FCD" w:rsidP="007F6A42">
      <w:pPr>
        <w:tabs>
          <w:tab w:val="left" w:pos="851"/>
        </w:tabs>
        <w:spacing w:after="120" w:line="240" w:lineRule="auto"/>
        <w:ind w:right="6"/>
        <w:jc w:val="both"/>
        <w:rPr>
          <w:sz w:val="24"/>
          <w:szCs w:val="24"/>
        </w:rPr>
      </w:pPr>
      <w:r w:rsidRPr="00956437">
        <w:rPr>
          <w:b/>
          <w:bCs/>
          <w:sz w:val="24"/>
          <w:szCs w:val="24"/>
        </w:rPr>
        <w:t>5.</w:t>
      </w:r>
      <w:r w:rsidR="007F6A42" w:rsidRPr="00956437">
        <w:rPr>
          <w:b/>
          <w:bCs/>
          <w:sz w:val="24"/>
          <w:szCs w:val="24"/>
        </w:rPr>
        <w:t>2.2</w:t>
      </w:r>
      <w:r w:rsidRPr="00956437">
        <w:rPr>
          <w:b/>
          <w:bCs/>
          <w:sz w:val="24"/>
          <w:szCs w:val="24"/>
        </w:rPr>
        <w:t>.</w:t>
      </w:r>
      <w:r w:rsidRPr="00956437">
        <w:rPr>
          <w:sz w:val="24"/>
          <w:szCs w:val="24"/>
        </w:rPr>
        <w:tab/>
      </w:r>
      <w:r w:rsidRPr="00956437">
        <w:rPr>
          <w:b/>
          <w:bCs/>
          <w:sz w:val="24"/>
          <w:szCs w:val="24"/>
        </w:rPr>
        <w:t>Empresário individual</w:t>
      </w:r>
      <w:r w:rsidRPr="00956437">
        <w:rPr>
          <w:sz w:val="24"/>
          <w:szCs w:val="24"/>
        </w:rPr>
        <w:t>: inscrição no Registro Público de Empresas Mercantis, a cargo da Junta Comercial.</w:t>
      </w:r>
    </w:p>
    <w:p w14:paraId="060A189A" w14:textId="42BA56ED" w:rsidR="002B4FCD" w:rsidRPr="00956437" w:rsidRDefault="002B4FCD" w:rsidP="007F6A42">
      <w:pPr>
        <w:tabs>
          <w:tab w:val="left" w:pos="851"/>
        </w:tabs>
        <w:spacing w:after="120" w:line="240" w:lineRule="auto"/>
        <w:ind w:right="6"/>
        <w:jc w:val="both"/>
        <w:rPr>
          <w:sz w:val="24"/>
          <w:szCs w:val="24"/>
        </w:rPr>
      </w:pPr>
      <w:r w:rsidRPr="00956437">
        <w:rPr>
          <w:b/>
          <w:bCs/>
          <w:sz w:val="24"/>
          <w:szCs w:val="24"/>
        </w:rPr>
        <w:t>5.</w:t>
      </w:r>
      <w:r w:rsidR="007F6A42" w:rsidRPr="00956437">
        <w:rPr>
          <w:b/>
          <w:bCs/>
          <w:sz w:val="24"/>
          <w:szCs w:val="24"/>
        </w:rPr>
        <w:t>2.3.</w:t>
      </w:r>
      <w:r w:rsidRPr="00956437">
        <w:rPr>
          <w:sz w:val="24"/>
          <w:szCs w:val="24"/>
        </w:rPr>
        <w:tab/>
      </w:r>
      <w:r w:rsidRPr="00956437">
        <w:rPr>
          <w:b/>
          <w:bCs/>
          <w:sz w:val="24"/>
          <w:szCs w:val="24"/>
        </w:rPr>
        <w:t>Microempreendedor Individual - MEI</w:t>
      </w:r>
      <w:r w:rsidRPr="00956437">
        <w:rPr>
          <w:sz w:val="24"/>
          <w:szCs w:val="24"/>
        </w:rPr>
        <w:t xml:space="preserve">: Certificado da Condição de Microempreendedor Individual - CCMEI, cuja aceitação ficará condicionada à verificação da autenticidade no sítio </w:t>
      </w:r>
      <w:hyperlink r:id="rId8">
        <w:r w:rsidRPr="00956437">
          <w:rPr>
            <w:rStyle w:val="Hyperlink"/>
            <w:sz w:val="24"/>
            <w:szCs w:val="24"/>
          </w:rPr>
          <w:t>https://www.gov.br/empresas-e-negocios/pt-br/empreendedor</w:t>
        </w:r>
      </w:hyperlink>
      <w:r w:rsidRPr="00956437">
        <w:rPr>
          <w:sz w:val="24"/>
          <w:szCs w:val="24"/>
        </w:rPr>
        <w:t>.</w:t>
      </w:r>
    </w:p>
    <w:p w14:paraId="4C5E7528" w14:textId="349DCCFE" w:rsidR="002B4FCD" w:rsidRPr="00956437" w:rsidRDefault="002B4FCD" w:rsidP="007F6A42">
      <w:pPr>
        <w:tabs>
          <w:tab w:val="left" w:pos="851"/>
        </w:tabs>
        <w:spacing w:after="120" w:line="240" w:lineRule="auto"/>
        <w:ind w:right="6"/>
        <w:jc w:val="both"/>
        <w:rPr>
          <w:sz w:val="24"/>
          <w:szCs w:val="24"/>
        </w:rPr>
      </w:pPr>
      <w:r w:rsidRPr="00956437">
        <w:rPr>
          <w:b/>
          <w:bCs/>
          <w:sz w:val="24"/>
          <w:szCs w:val="24"/>
        </w:rPr>
        <w:t>5.</w:t>
      </w:r>
      <w:r w:rsidR="007F6A42" w:rsidRPr="00956437">
        <w:rPr>
          <w:b/>
          <w:bCs/>
          <w:sz w:val="24"/>
          <w:szCs w:val="24"/>
        </w:rPr>
        <w:t>2.4</w:t>
      </w:r>
      <w:r w:rsidRPr="00956437">
        <w:rPr>
          <w:b/>
          <w:bCs/>
          <w:sz w:val="24"/>
          <w:szCs w:val="24"/>
        </w:rPr>
        <w:t>.</w:t>
      </w:r>
      <w:r w:rsidRPr="00956437">
        <w:rPr>
          <w:sz w:val="24"/>
          <w:szCs w:val="24"/>
        </w:rPr>
        <w:tab/>
      </w:r>
      <w:r w:rsidRPr="00956437">
        <w:rPr>
          <w:b/>
          <w:bCs/>
          <w:sz w:val="24"/>
          <w:szCs w:val="24"/>
        </w:rPr>
        <w:t>Sociedade empresária, sociedade limitada unipessoal – SLU ou sociedade identificada como empresa individual de responsabilidade limitada - EIRELI:</w:t>
      </w:r>
      <w:r w:rsidRPr="00956437">
        <w:rPr>
          <w:sz w:val="24"/>
          <w:szCs w:val="24"/>
        </w:rPr>
        <w:t xml:space="preserve"> </w:t>
      </w:r>
      <w:r w:rsidR="00561FB9" w:rsidRPr="00956437">
        <w:rPr>
          <w:sz w:val="24"/>
          <w:szCs w:val="24"/>
        </w:rPr>
        <w:t xml:space="preserve">cópia </w:t>
      </w:r>
      <w:r w:rsidRPr="00956437">
        <w:rPr>
          <w:sz w:val="24"/>
          <w:szCs w:val="24"/>
        </w:rPr>
        <w:t xml:space="preserve">do ato constitutivo, estatuto ou contrato social </w:t>
      </w:r>
      <w:r w:rsidR="00561FB9" w:rsidRPr="00956437">
        <w:rPr>
          <w:sz w:val="24"/>
          <w:szCs w:val="24"/>
        </w:rPr>
        <w:t xml:space="preserve">arquivado </w:t>
      </w:r>
      <w:r w:rsidRPr="00956437">
        <w:rPr>
          <w:sz w:val="24"/>
          <w:szCs w:val="24"/>
        </w:rPr>
        <w:t>no Registro Público de Empresas Mercantis, a cargo da Junta Comercial, acompanhada de documento comprobatório de seus administradores.</w:t>
      </w:r>
    </w:p>
    <w:p w14:paraId="5EC1559F" w14:textId="7FF63CFD" w:rsidR="002B4FCD" w:rsidRPr="000B6FDB" w:rsidRDefault="002B4FCD" w:rsidP="007F6A42">
      <w:pPr>
        <w:tabs>
          <w:tab w:val="left" w:pos="851"/>
        </w:tabs>
        <w:spacing w:after="120" w:line="240" w:lineRule="auto"/>
        <w:ind w:right="6"/>
        <w:jc w:val="both"/>
        <w:rPr>
          <w:sz w:val="24"/>
          <w:szCs w:val="24"/>
        </w:rPr>
      </w:pPr>
      <w:r w:rsidRPr="000B6FDB">
        <w:rPr>
          <w:b/>
          <w:bCs/>
          <w:sz w:val="24"/>
          <w:szCs w:val="24"/>
        </w:rPr>
        <w:t>5.</w:t>
      </w:r>
      <w:r w:rsidR="007F6A42">
        <w:rPr>
          <w:b/>
          <w:bCs/>
          <w:sz w:val="24"/>
          <w:szCs w:val="24"/>
        </w:rPr>
        <w:t>2.5</w:t>
      </w:r>
      <w:r w:rsidRPr="000B6FDB">
        <w:rPr>
          <w:b/>
          <w:bCs/>
          <w:sz w:val="24"/>
          <w:szCs w:val="24"/>
        </w:rPr>
        <w:t>.</w:t>
      </w:r>
      <w:r w:rsidRPr="000B6FDB">
        <w:rPr>
          <w:sz w:val="24"/>
          <w:szCs w:val="24"/>
        </w:rPr>
        <w:tab/>
      </w:r>
      <w:r w:rsidRPr="000B6FDB">
        <w:rPr>
          <w:b/>
          <w:bCs/>
          <w:sz w:val="24"/>
          <w:szCs w:val="24"/>
        </w:rPr>
        <w:t>Sociedade empresária estrangeira</w:t>
      </w:r>
      <w:r w:rsidRPr="000B6FDB">
        <w:rPr>
          <w:sz w:val="24"/>
          <w:szCs w:val="24"/>
        </w:rPr>
        <w:t xml:space="preserve">: </w:t>
      </w:r>
      <w:r w:rsidR="007D0D83">
        <w:rPr>
          <w:sz w:val="24"/>
          <w:szCs w:val="24"/>
        </w:rPr>
        <w:t>cópia do ato</w:t>
      </w:r>
      <w:r w:rsidRPr="000B6FDB">
        <w:rPr>
          <w:sz w:val="24"/>
          <w:szCs w:val="24"/>
        </w:rPr>
        <w:t xml:space="preserve"> de autorização de funcionamento no Brasil, publicada no Diário Oficial da União e arquivada na Junta </w:t>
      </w:r>
      <w:r w:rsidRPr="000B6FDB">
        <w:rPr>
          <w:sz w:val="24"/>
          <w:szCs w:val="24"/>
        </w:rPr>
        <w:lastRenderedPageBreak/>
        <w:t>Comercial da unidade federativa onde se localizar a filial, agência, sucursal ou estabelecimento, a qual será considerada como sua sede, conforme Instrução Normativa DREI/ME nº 77, de 18 de março de 2020.</w:t>
      </w:r>
    </w:p>
    <w:p w14:paraId="39FEA9A7" w14:textId="7264B016" w:rsidR="002B4FCD" w:rsidRPr="000B6FDB" w:rsidRDefault="002B4FCD" w:rsidP="007F6A42">
      <w:pPr>
        <w:tabs>
          <w:tab w:val="left" w:pos="851"/>
        </w:tabs>
        <w:spacing w:after="120" w:line="240" w:lineRule="auto"/>
        <w:ind w:right="6"/>
        <w:jc w:val="both"/>
        <w:rPr>
          <w:sz w:val="24"/>
          <w:szCs w:val="24"/>
        </w:rPr>
      </w:pPr>
      <w:r w:rsidRPr="000B6FDB">
        <w:rPr>
          <w:b/>
          <w:bCs/>
          <w:sz w:val="24"/>
          <w:szCs w:val="24"/>
        </w:rPr>
        <w:t>5.</w:t>
      </w:r>
      <w:r w:rsidR="007F6A42">
        <w:rPr>
          <w:b/>
          <w:bCs/>
          <w:sz w:val="24"/>
          <w:szCs w:val="24"/>
        </w:rPr>
        <w:t>2.6.</w:t>
      </w:r>
      <w:r w:rsidRPr="000B6FDB">
        <w:rPr>
          <w:sz w:val="24"/>
          <w:szCs w:val="24"/>
        </w:rPr>
        <w:tab/>
      </w:r>
      <w:r w:rsidRPr="000B6FDB">
        <w:rPr>
          <w:b/>
          <w:bCs/>
          <w:sz w:val="24"/>
          <w:szCs w:val="24"/>
        </w:rPr>
        <w:t>Sociedade simples</w:t>
      </w:r>
      <w:r w:rsidRPr="000B6FDB">
        <w:rPr>
          <w:sz w:val="24"/>
          <w:szCs w:val="24"/>
        </w:rPr>
        <w:t xml:space="preserve">: </w:t>
      </w:r>
      <w:r w:rsidR="00561FB9">
        <w:rPr>
          <w:sz w:val="24"/>
          <w:szCs w:val="24"/>
        </w:rPr>
        <w:t xml:space="preserve">cópia do </w:t>
      </w:r>
      <w:r w:rsidRPr="000B6FDB">
        <w:rPr>
          <w:sz w:val="24"/>
          <w:szCs w:val="24"/>
        </w:rPr>
        <w:t xml:space="preserve">ato constitutivo </w:t>
      </w:r>
      <w:r w:rsidR="00561FB9">
        <w:rPr>
          <w:sz w:val="24"/>
          <w:szCs w:val="24"/>
        </w:rPr>
        <w:t xml:space="preserve">arquivado </w:t>
      </w:r>
      <w:r w:rsidRPr="000B6FDB">
        <w:rPr>
          <w:sz w:val="24"/>
          <w:szCs w:val="24"/>
        </w:rPr>
        <w:t>no Registro Civil de Pessoas Jurídicas do local de sua sede, acompanhad</w:t>
      </w:r>
      <w:r w:rsidR="00561FB9">
        <w:rPr>
          <w:sz w:val="24"/>
          <w:szCs w:val="24"/>
        </w:rPr>
        <w:t>o</w:t>
      </w:r>
      <w:r w:rsidRPr="000B6FDB">
        <w:rPr>
          <w:sz w:val="24"/>
          <w:szCs w:val="24"/>
        </w:rPr>
        <w:t xml:space="preserve"> de documento comprobatório de seus administradores.</w:t>
      </w:r>
    </w:p>
    <w:p w14:paraId="79BF2CED" w14:textId="587EB025" w:rsidR="002B4FCD" w:rsidRPr="000B6FDB" w:rsidRDefault="002B4FCD" w:rsidP="007F6A42">
      <w:pPr>
        <w:tabs>
          <w:tab w:val="left" w:pos="851"/>
        </w:tabs>
        <w:spacing w:after="120" w:line="240" w:lineRule="auto"/>
        <w:ind w:right="6"/>
        <w:jc w:val="both"/>
        <w:rPr>
          <w:sz w:val="24"/>
          <w:szCs w:val="24"/>
        </w:rPr>
      </w:pPr>
      <w:r w:rsidRPr="000B6FDB">
        <w:rPr>
          <w:b/>
          <w:bCs/>
          <w:sz w:val="24"/>
          <w:szCs w:val="24"/>
        </w:rPr>
        <w:t>5.</w:t>
      </w:r>
      <w:r w:rsidR="007F6A42">
        <w:rPr>
          <w:b/>
          <w:bCs/>
          <w:sz w:val="24"/>
          <w:szCs w:val="24"/>
        </w:rPr>
        <w:t>2.7</w:t>
      </w:r>
      <w:r w:rsidRPr="000B6FDB">
        <w:rPr>
          <w:b/>
          <w:bCs/>
          <w:sz w:val="24"/>
          <w:szCs w:val="24"/>
        </w:rPr>
        <w:t>.</w:t>
      </w:r>
      <w:r w:rsidRPr="000B6FDB">
        <w:rPr>
          <w:sz w:val="24"/>
          <w:szCs w:val="24"/>
        </w:rPr>
        <w:tab/>
      </w:r>
      <w:r w:rsidRPr="000B6FDB">
        <w:rPr>
          <w:b/>
          <w:bCs/>
          <w:sz w:val="24"/>
          <w:szCs w:val="24"/>
        </w:rPr>
        <w:t>Filial, sucursal ou agência de sociedade simples ou empresária</w:t>
      </w:r>
      <w:r w:rsidRPr="000B6FDB">
        <w:rPr>
          <w:sz w:val="24"/>
          <w:szCs w:val="24"/>
        </w:rPr>
        <w:t xml:space="preserve">: </w:t>
      </w:r>
      <w:r w:rsidR="00561FB9">
        <w:rPr>
          <w:sz w:val="24"/>
          <w:szCs w:val="24"/>
        </w:rPr>
        <w:t>cópia do</w:t>
      </w:r>
      <w:r w:rsidR="00561FB9" w:rsidRPr="000B6FDB">
        <w:rPr>
          <w:sz w:val="24"/>
          <w:szCs w:val="24"/>
        </w:rPr>
        <w:t xml:space="preserve"> </w:t>
      </w:r>
      <w:r w:rsidRPr="000B6FDB">
        <w:rPr>
          <w:sz w:val="24"/>
          <w:szCs w:val="24"/>
        </w:rPr>
        <w:t xml:space="preserve">ato constitutivo </w:t>
      </w:r>
      <w:r w:rsidR="00561FB9">
        <w:rPr>
          <w:sz w:val="24"/>
          <w:szCs w:val="24"/>
        </w:rPr>
        <w:t xml:space="preserve">arquivado </w:t>
      </w:r>
      <w:r w:rsidRPr="000B6FDB">
        <w:rPr>
          <w:sz w:val="24"/>
          <w:szCs w:val="24"/>
        </w:rPr>
        <w:t>no Registro Civil d</w:t>
      </w:r>
      <w:r w:rsidR="00F1391B">
        <w:rPr>
          <w:sz w:val="24"/>
          <w:szCs w:val="24"/>
        </w:rPr>
        <w:t>e</w:t>
      </w:r>
      <w:r w:rsidRPr="000B6FDB">
        <w:rPr>
          <w:sz w:val="24"/>
          <w:szCs w:val="24"/>
        </w:rPr>
        <w:t xml:space="preserve"> Pessoas Jurídicas ou no Registro Público de Empresas </w:t>
      </w:r>
      <w:bookmarkStart w:id="4" w:name="_Int_ySfCXwr4"/>
      <w:r w:rsidRPr="000B6FDB">
        <w:rPr>
          <w:sz w:val="24"/>
          <w:szCs w:val="24"/>
        </w:rPr>
        <w:t>Mercantis onde</w:t>
      </w:r>
      <w:bookmarkEnd w:id="4"/>
      <w:r w:rsidRPr="000B6FDB">
        <w:rPr>
          <w:sz w:val="24"/>
          <w:szCs w:val="24"/>
        </w:rPr>
        <w:t xml:space="preserve"> opera, com averbação no Registro onde a matriz tem sede.</w:t>
      </w:r>
    </w:p>
    <w:p w14:paraId="6D5A5B58" w14:textId="59AA58BB" w:rsidR="00F1391B" w:rsidRDefault="00B14623" w:rsidP="007F6A42">
      <w:pPr>
        <w:tabs>
          <w:tab w:val="left" w:pos="851"/>
        </w:tabs>
        <w:spacing w:after="120" w:line="240" w:lineRule="auto"/>
        <w:ind w:right="6"/>
        <w:jc w:val="both"/>
        <w:rPr>
          <w:sz w:val="24"/>
          <w:szCs w:val="24"/>
        </w:rPr>
      </w:pPr>
      <w:r w:rsidRPr="000F02B8">
        <w:rPr>
          <w:rFonts w:ascii="Calibri" w:hAnsi="Calibri" w:cs="Calibri"/>
          <w:b/>
          <w:bCs/>
          <w:sz w:val="24"/>
          <w:szCs w:val="24"/>
        </w:rPr>
        <w:t>5.</w:t>
      </w:r>
      <w:r w:rsidR="007F6A42">
        <w:rPr>
          <w:rFonts w:ascii="Calibri" w:hAnsi="Calibri" w:cs="Calibri"/>
          <w:b/>
          <w:bCs/>
          <w:sz w:val="24"/>
          <w:szCs w:val="24"/>
        </w:rPr>
        <w:t>2.</w:t>
      </w:r>
      <w:r w:rsidR="00DF6352">
        <w:rPr>
          <w:rFonts w:ascii="Calibri" w:hAnsi="Calibri" w:cs="Calibri"/>
          <w:b/>
          <w:bCs/>
          <w:sz w:val="24"/>
          <w:szCs w:val="24"/>
        </w:rPr>
        <w:t>8</w:t>
      </w:r>
      <w:r w:rsidRPr="000F02B8">
        <w:rPr>
          <w:rFonts w:ascii="Calibri" w:hAnsi="Calibri" w:cs="Calibri"/>
          <w:b/>
          <w:bCs/>
          <w:sz w:val="24"/>
          <w:szCs w:val="24"/>
        </w:rPr>
        <w:t>.</w:t>
      </w:r>
      <w:r w:rsidRPr="000F02B8">
        <w:rPr>
          <w:rFonts w:ascii="Calibri" w:hAnsi="Calibri" w:cs="Calibri"/>
          <w:sz w:val="24"/>
          <w:szCs w:val="24"/>
        </w:rPr>
        <w:tab/>
      </w:r>
      <w:r w:rsidR="00DF6352" w:rsidRPr="00DF6352">
        <w:rPr>
          <w:rFonts w:ascii="Calibri" w:hAnsi="Calibri" w:cs="Calibri"/>
          <w:b/>
          <w:bCs/>
          <w:sz w:val="24"/>
          <w:szCs w:val="24"/>
        </w:rPr>
        <w:t>Pessoa jurídica de direito privado sem fins lucrativos, incluindo Instituição Científica, Tecnológica e de Inovação – ICT privada</w:t>
      </w:r>
      <w:r w:rsidR="00DF6352">
        <w:rPr>
          <w:rFonts w:ascii="Calibri" w:hAnsi="Calibri" w:cs="Calibri"/>
          <w:b/>
          <w:bCs/>
          <w:sz w:val="24"/>
          <w:szCs w:val="24"/>
        </w:rPr>
        <w:t xml:space="preserve"> (Lei nº 10.973, de 2004, art. 2º, inciso V)</w:t>
      </w:r>
      <w:r w:rsidR="00DF6352" w:rsidRPr="00DF6352">
        <w:rPr>
          <w:rFonts w:ascii="Calibri" w:hAnsi="Calibri" w:cs="Calibri"/>
          <w:b/>
          <w:bCs/>
          <w:sz w:val="24"/>
          <w:szCs w:val="24"/>
        </w:rPr>
        <w:t>:</w:t>
      </w:r>
      <w:r w:rsidR="00DF6352" w:rsidRPr="00DF6352">
        <w:rPr>
          <w:rFonts w:ascii="Calibri" w:hAnsi="Calibri" w:cs="Calibri"/>
          <w:sz w:val="24"/>
          <w:szCs w:val="24"/>
        </w:rPr>
        <w:t xml:space="preserve"> cópia do ato constitutivo arquivado no Registro Civil de Pessoas Jurídicas</w:t>
      </w:r>
      <w:r w:rsidR="00DF6352">
        <w:rPr>
          <w:rFonts w:ascii="Calibri" w:hAnsi="Calibri" w:cs="Calibri"/>
          <w:sz w:val="24"/>
          <w:szCs w:val="24"/>
        </w:rPr>
        <w:t xml:space="preserve"> </w:t>
      </w:r>
      <w:r w:rsidR="00DF6352" w:rsidRPr="000B6FDB">
        <w:rPr>
          <w:sz w:val="24"/>
          <w:szCs w:val="24"/>
        </w:rPr>
        <w:t>do local de sua sede</w:t>
      </w:r>
      <w:r w:rsidR="00DF6352" w:rsidRPr="00DF6352">
        <w:rPr>
          <w:rFonts w:ascii="Calibri" w:hAnsi="Calibri" w:cs="Calibri"/>
          <w:sz w:val="24"/>
          <w:szCs w:val="24"/>
        </w:rPr>
        <w:t>, acompanhado de documento comprobatório de seus administradores</w:t>
      </w:r>
      <w:r w:rsidRPr="00DF6352">
        <w:rPr>
          <w:sz w:val="24"/>
          <w:szCs w:val="24"/>
        </w:rPr>
        <w:t>.</w:t>
      </w:r>
    </w:p>
    <w:p w14:paraId="66408D99" w14:textId="353E3784" w:rsidR="00DF6352" w:rsidRDefault="00DF6352" w:rsidP="00DF6352">
      <w:pPr>
        <w:tabs>
          <w:tab w:val="left" w:pos="851"/>
        </w:tabs>
        <w:spacing w:after="120" w:line="240" w:lineRule="auto"/>
        <w:ind w:right="6"/>
        <w:jc w:val="both"/>
        <w:rPr>
          <w:b/>
          <w:bCs/>
          <w:sz w:val="24"/>
          <w:szCs w:val="24"/>
        </w:rPr>
      </w:pPr>
      <w:r w:rsidRPr="000F02B8">
        <w:rPr>
          <w:rFonts w:ascii="Calibri" w:hAnsi="Calibri" w:cs="Calibri"/>
          <w:b/>
          <w:bCs/>
          <w:sz w:val="24"/>
          <w:szCs w:val="24"/>
        </w:rPr>
        <w:t>5.</w:t>
      </w:r>
      <w:r>
        <w:rPr>
          <w:rFonts w:ascii="Calibri" w:hAnsi="Calibri" w:cs="Calibri"/>
          <w:b/>
          <w:bCs/>
          <w:sz w:val="24"/>
          <w:szCs w:val="24"/>
        </w:rPr>
        <w:t>2.9</w:t>
      </w:r>
      <w:r w:rsidRPr="000F02B8">
        <w:rPr>
          <w:rFonts w:ascii="Calibri" w:hAnsi="Calibri" w:cs="Calibri"/>
          <w:b/>
          <w:bCs/>
          <w:sz w:val="24"/>
          <w:szCs w:val="24"/>
        </w:rPr>
        <w:t>.</w:t>
      </w:r>
      <w:r w:rsidRPr="000F02B8">
        <w:rPr>
          <w:rFonts w:ascii="Calibri" w:hAnsi="Calibri" w:cs="Calibri"/>
          <w:sz w:val="24"/>
          <w:szCs w:val="24"/>
        </w:rPr>
        <w:tab/>
      </w:r>
      <w:r w:rsidRPr="00DF6352">
        <w:rPr>
          <w:rFonts w:ascii="Calibri" w:hAnsi="Calibri" w:cs="Calibri"/>
          <w:b/>
          <w:bCs/>
          <w:sz w:val="24"/>
          <w:szCs w:val="24"/>
        </w:rPr>
        <w:t xml:space="preserve">Instituição Científica, Tecnológica e de Inovação – ICT </w:t>
      </w:r>
      <w:r w:rsidR="00195DC0">
        <w:rPr>
          <w:rFonts w:ascii="Calibri" w:hAnsi="Calibri" w:cs="Calibri"/>
          <w:b/>
          <w:bCs/>
          <w:sz w:val="24"/>
          <w:szCs w:val="24"/>
        </w:rPr>
        <w:t xml:space="preserve">de natureza </w:t>
      </w:r>
      <w:r w:rsidRPr="00DF6352">
        <w:rPr>
          <w:rFonts w:ascii="Calibri" w:hAnsi="Calibri" w:cs="Calibri"/>
          <w:b/>
          <w:bCs/>
          <w:sz w:val="24"/>
          <w:szCs w:val="24"/>
        </w:rPr>
        <w:t>pública</w:t>
      </w:r>
      <w:r w:rsidR="00195DC0">
        <w:rPr>
          <w:rFonts w:ascii="Calibri" w:hAnsi="Calibri" w:cs="Calibri"/>
          <w:b/>
          <w:bCs/>
          <w:sz w:val="24"/>
          <w:szCs w:val="24"/>
        </w:rPr>
        <w:t>/estatal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5" w:name="_Hlk168936628"/>
      <w:r>
        <w:rPr>
          <w:rFonts w:ascii="Calibri" w:hAnsi="Calibri" w:cs="Calibri"/>
          <w:b/>
          <w:bCs/>
          <w:sz w:val="24"/>
          <w:szCs w:val="24"/>
        </w:rPr>
        <w:t>(Lei nº 10.973, de 2004, art. 2º, inciso V)</w:t>
      </w:r>
      <w:bookmarkEnd w:id="5"/>
      <w:r w:rsidRPr="00DF6352">
        <w:rPr>
          <w:rFonts w:ascii="Calibri" w:hAnsi="Calibri" w:cs="Calibri"/>
          <w:b/>
          <w:bCs/>
          <w:sz w:val="24"/>
          <w:szCs w:val="24"/>
        </w:rPr>
        <w:t>:</w:t>
      </w:r>
      <w:r w:rsidRPr="00DF6352">
        <w:rPr>
          <w:rFonts w:ascii="Calibri" w:hAnsi="Calibri" w:cs="Calibri"/>
          <w:sz w:val="24"/>
          <w:szCs w:val="24"/>
        </w:rPr>
        <w:t xml:space="preserve"> </w:t>
      </w:r>
      <w:r w:rsidRPr="00DF6352">
        <w:rPr>
          <w:rFonts w:ascii="Calibri" w:hAnsi="Calibri"/>
          <w:sz w:val="24"/>
          <w:szCs w:val="24"/>
        </w:rPr>
        <w:t>cópia do ato constitutivo, estatuto social ou ato normativo equivalente,</w:t>
      </w:r>
      <w:r w:rsidRPr="00DF6352">
        <w:rPr>
          <w:sz w:val="24"/>
          <w:szCs w:val="24"/>
        </w:rPr>
        <w:t xml:space="preserve"> </w:t>
      </w:r>
      <w:r>
        <w:rPr>
          <w:sz w:val="24"/>
          <w:szCs w:val="24"/>
        </w:rPr>
        <w:t>admitida sua substituição por indicação do sítio oficial onde o documento pode ser acessado</w:t>
      </w:r>
      <w:r w:rsidRPr="000B6FDB">
        <w:rPr>
          <w:sz w:val="24"/>
          <w:szCs w:val="24"/>
        </w:rPr>
        <w:t>.</w:t>
      </w:r>
    </w:p>
    <w:p w14:paraId="3C13C8F5" w14:textId="395CAC4C" w:rsidR="00DF6352" w:rsidRPr="007148C4" w:rsidRDefault="00DF6352" w:rsidP="00DF6352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0B6FDB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2.10</w:t>
      </w:r>
      <w:r w:rsidRPr="000B6FDB">
        <w:rPr>
          <w:b/>
          <w:bCs/>
          <w:sz w:val="24"/>
          <w:szCs w:val="24"/>
        </w:rPr>
        <w:t>.</w:t>
      </w:r>
      <w:r w:rsidRPr="000B6FDB">
        <w:rPr>
          <w:sz w:val="24"/>
          <w:szCs w:val="24"/>
        </w:rPr>
        <w:tab/>
      </w:r>
      <w:r w:rsidRPr="007148C4">
        <w:rPr>
          <w:rFonts w:ascii="Calibri" w:hAnsi="Calibri" w:cs="Calibri"/>
          <w:b/>
          <w:bCs/>
          <w:sz w:val="24"/>
          <w:szCs w:val="24"/>
        </w:rPr>
        <w:t>Sociedade cooperativa</w:t>
      </w:r>
      <w:r w:rsidRPr="007148C4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Se </w:t>
      </w:r>
      <w:r w:rsidRPr="007148C4">
        <w:rPr>
          <w:rFonts w:ascii="Calibri" w:hAnsi="Calibri" w:cs="Calibri"/>
          <w:sz w:val="24"/>
          <w:szCs w:val="24"/>
        </w:rPr>
        <w:t>admitida a participação de cooperativas, serão exigidos:</w:t>
      </w:r>
    </w:p>
    <w:p w14:paraId="47E2002F" w14:textId="77777777" w:rsidR="00DF6352" w:rsidRPr="00595B7D" w:rsidRDefault="00DF6352" w:rsidP="00DF6352">
      <w:pPr>
        <w:tabs>
          <w:tab w:val="left" w:pos="426"/>
        </w:tabs>
        <w:spacing w:after="120" w:line="240" w:lineRule="auto"/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>
        <w:rPr>
          <w:sz w:val="24"/>
          <w:szCs w:val="24"/>
        </w:rPr>
        <w:tab/>
      </w:r>
      <w:r w:rsidRPr="007148C4">
        <w:rPr>
          <w:rFonts w:ascii="Calibri" w:hAnsi="Calibri" w:cs="Calibri"/>
          <w:sz w:val="24"/>
          <w:szCs w:val="24"/>
        </w:rPr>
        <w:t>o registro previsto no art. 107 da Lei nº 5.764, de 1971</w:t>
      </w:r>
      <w:r>
        <w:rPr>
          <w:sz w:val="24"/>
          <w:szCs w:val="24"/>
        </w:rPr>
        <w:t>;</w:t>
      </w:r>
    </w:p>
    <w:p w14:paraId="442DDE9F" w14:textId="77777777" w:rsidR="00DF6352" w:rsidRPr="007148C4" w:rsidRDefault="00DF6352" w:rsidP="00DF6352">
      <w:pPr>
        <w:tabs>
          <w:tab w:val="left" w:pos="426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148C4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I</w:t>
      </w:r>
      <w:r w:rsidRPr="007148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Pr="007148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7148C4">
        <w:rPr>
          <w:rFonts w:ascii="Calibri" w:hAnsi="Calibri" w:cs="Calibri"/>
          <w:sz w:val="24"/>
          <w:szCs w:val="24"/>
        </w:rPr>
        <w:t xml:space="preserve">a relação dos cooperados que atendem aos requisitos técnicos exigidos para a contratação e que executarão o contrato, com as respectivas atas de inscrição e a comprovação de que estão domiciliados na localidade da sede da cooperativa, respeitado o disposto nos </w:t>
      </w:r>
      <w:proofErr w:type="spellStart"/>
      <w:r w:rsidRPr="007148C4">
        <w:rPr>
          <w:rFonts w:ascii="Calibri" w:hAnsi="Calibri" w:cs="Calibri"/>
          <w:sz w:val="24"/>
          <w:szCs w:val="24"/>
        </w:rPr>
        <w:t>arts</w:t>
      </w:r>
      <w:proofErr w:type="spellEnd"/>
      <w:r w:rsidRPr="007148C4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4º</w:t>
      </w:r>
      <w:r w:rsidRPr="007148C4">
        <w:rPr>
          <w:rFonts w:ascii="Calibri" w:hAnsi="Calibri" w:cs="Calibri"/>
          <w:sz w:val="24"/>
          <w:szCs w:val="24"/>
        </w:rPr>
        <w:t>, inciso XI, 21, inciso I</w:t>
      </w:r>
      <w:r>
        <w:rPr>
          <w:rFonts w:ascii="Calibri" w:hAnsi="Calibri" w:cs="Calibri"/>
          <w:sz w:val="24"/>
          <w:szCs w:val="24"/>
        </w:rPr>
        <w:t>,</w:t>
      </w:r>
      <w:r w:rsidRPr="007148C4">
        <w:rPr>
          <w:rFonts w:ascii="Calibri" w:hAnsi="Calibri" w:cs="Calibri"/>
          <w:sz w:val="24"/>
          <w:szCs w:val="24"/>
        </w:rPr>
        <w:t xml:space="preserve"> e 42, §§</w:t>
      </w:r>
      <w:r>
        <w:rPr>
          <w:rFonts w:ascii="Calibri" w:hAnsi="Calibri" w:cs="Calibri"/>
          <w:sz w:val="24"/>
          <w:szCs w:val="24"/>
        </w:rPr>
        <w:t xml:space="preserve"> 2º a 6º, </w:t>
      </w:r>
      <w:r w:rsidRPr="007148C4">
        <w:rPr>
          <w:rFonts w:ascii="Calibri" w:hAnsi="Calibri" w:cs="Calibri"/>
          <w:sz w:val="24"/>
          <w:szCs w:val="24"/>
        </w:rPr>
        <w:t>da Lei nº 5.764,</w:t>
      </w:r>
      <w:r>
        <w:rPr>
          <w:rFonts w:ascii="Calibri" w:hAnsi="Calibri" w:cs="Calibri"/>
          <w:sz w:val="24"/>
          <w:szCs w:val="24"/>
        </w:rPr>
        <w:t xml:space="preserve"> </w:t>
      </w:r>
      <w:r w:rsidRPr="007148C4">
        <w:rPr>
          <w:rFonts w:ascii="Calibri" w:hAnsi="Calibri" w:cs="Calibri"/>
          <w:sz w:val="24"/>
          <w:szCs w:val="24"/>
        </w:rPr>
        <w:t>de 1971;</w:t>
      </w:r>
    </w:p>
    <w:p w14:paraId="2EC2418B" w14:textId="77777777" w:rsidR="00DF6352" w:rsidRPr="007148C4" w:rsidRDefault="00DF6352" w:rsidP="00DF6352">
      <w:pPr>
        <w:tabs>
          <w:tab w:val="left" w:pos="426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148C4">
        <w:rPr>
          <w:rFonts w:ascii="Calibri" w:hAnsi="Calibri" w:cs="Calibri"/>
          <w:sz w:val="24"/>
          <w:szCs w:val="24"/>
        </w:rPr>
        <w:t>II</w:t>
      </w:r>
      <w:r>
        <w:rPr>
          <w:rFonts w:ascii="Calibri" w:hAnsi="Calibri" w:cs="Calibri"/>
          <w:sz w:val="24"/>
          <w:szCs w:val="24"/>
        </w:rPr>
        <w:t>I</w:t>
      </w:r>
      <w:r w:rsidRPr="007148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Pr="007148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7148C4">
        <w:rPr>
          <w:rFonts w:ascii="Calibri" w:hAnsi="Calibri" w:cs="Calibri"/>
          <w:sz w:val="24"/>
          <w:szCs w:val="24"/>
        </w:rPr>
        <w:t>a declaração de regularidade de situação do contribuinte individual – DRSCI, para cada um dos cooperados indicados;</w:t>
      </w:r>
    </w:p>
    <w:p w14:paraId="6D594BC8" w14:textId="77777777" w:rsidR="00DF6352" w:rsidRPr="007148C4" w:rsidRDefault="00DF6352" w:rsidP="00DF6352">
      <w:pPr>
        <w:tabs>
          <w:tab w:val="left" w:pos="426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148C4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V</w:t>
      </w:r>
      <w:r w:rsidRPr="007148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Pr="007148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7148C4">
        <w:rPr>
          <w:rFonts w:ascii="Calibri" w:hAnsi="Calibri" w:cs="Calibri"/>
          <w:sz w:val="24"/>
          <w:szCs w:val="24"/>
        </w:rPr>
        <w:t>a comprovação do capital social proporcional ao número de cooperados necessários à prestação do serviço;</w:t>
      </w:r>
    </w:p>
    <w:p w14:paraId="15BD3324" w14:textId="77777777" w:rsidR="00DF6352" w:rsidRPr="007148C4" w:rsidRDefault="00DF6352" w:rsidP="00DF6352">
      <w:pPr>
        <w:tabs>
          <w:tab w:val="left" w:pos="426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148C4">
        <w:rPr>
          <w:rFonts w:ascii="Calibri" w:hAnsi="Calibri" w:cs="Calibri"/>
          <w:sz w:val="24"/>
          <w:szCs w:val="24"/>
        </w:rPr>
        <w:t xml:space="preserve">V </w:t>
      </w:r>
      <w:r>
        <w:rPr>
          <w:rFonts w:ascii="Calibri" w:hAnsi="Calibri" w:cs="Calibri"/>
          <w:sz w:val="24"/>
          <w:szCs w:val="24"/>
        </w:rPr>
        <w:t>-</w:t>
      </w:r>
      <w:r w:rsidRPr="007148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7148C4">
        <w:rPr>
          <w:rFonts w:ascii="Calibri" w:hAnsi="Calibri" w:cs="Calibri"/>
          <w:sz w:val="24"/>
          <w:szCs w:val="24"/>
        </w:rPr>
        <w:t>a comprovação de integração das respectivas quotas-partes por parte dos cooperados que executarão o contrato;</w:t>
      </w:r>
    </w:p>
    <w:p w14:paraId="165FACBE" w14:textId="4C398004" w:rsidR="00DF6352" w:rsidRPr="007148C4" w:rsidRDefault="00DF6352" w:rsidP="00DF6352">
      <w:pPr>
        <w:tabs>
          <w:tab w:val="left" w:pos="426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148C4">
        <w:rPr>
          <w:rFonts w:ascii="Calibri" w:hAnsi="Calibri" w:cs="Calibri"/>
          <w:sz w:val="24"/>
          <w:szCs w:val="24"/>
        </w:rPr>
        <w:t xml:space="preserve">VI </w:t>
      </w:r>
      <w:r>
        <w:rPr>
          <w:rFonts w:ascii="Calibri" w:hAnsi="Calibri" w:cs="Calibri"/>
          <w:sz w:val="24"/>
          <w:szCs w:val="24"/>
        </w:rPr>
        <w:t>-</w:t>
      </w:r>
      <w:r w:rsidRPr="007148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  <w:t>a cópia d</w:t>
      </w:r>
      <w:r w:rsidRPr="007148C4">
        <w:rPr>
          <w:rFonts w:ascii="Calibri" w:hAnsi="Calibri" w:cs="Calibri"/>
          <w:sz w:val="24"/>
          <w:szCs w:val="24"/>
        </w:rPr>
        <w:t>os seguintes documentos para a comprovação da regularidade jurídica da cooperativa: a) ata de fundação; b) estatuto social com a ata da assembleia que o aprovou; c) regimento dos fundos instituídos pelos cooperados, com a ata da assembleia; d) editais de convocação das três últimas assembleias gerais extraordinárias; e) três registros de presença dos cooperados que executarão o contrato em assembleias gerais ou nas reuniões seccionais; f) ata da sessão que os cooperados autorizaram a cooperativa a contratar o objeto; e</w:t>
      </w:r>
    </w:p>
    <w:p w14:paraId="1488318F" w14:textId="7DB5B80A" w:rsidR="00DF6352" w:rsidRDefault="00DF6352" w:rsidP="00DF6352">
      <w:pPr>
        <w:tabs>
          <w:tab w:val="left" w:pos="426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148C4">
        <w:rPr>
          <w:rFonts w:ascii="Calibri" w:hAnsi="Calibri" w:cs="Calibri"/>
          <w:sz w:val="24"/>
          <w:szCs w:val="24"/>
        </w:rPr>
        <w:lastRenderedPageBreak/>
        <w:t>V</w:t>
      </w:r>
      <w:r>
        <w:rPr>
          <w:rFonts w:ascii="Calibri" w:hAnsi="Calibri" w:cs="Calibri"/>
          <w:sz w:val="24"/>
          <w:szCs w:val="24"/>
        </w:rPr>
        <w:t>I</w:t>
      </w:r>
      <w:r w:rsidRPr="007148C4">
        <w:rPr>
          <w:rFonts w:ascii="Calibri" w:hAnsi="Calibri" w:cs="Calibri"/>
          <w:sz w:val="24"/>
          <w:szCs w:val="24"/>
        </w:rPr>
        <w:t xml:space="preserve">I </w:t>
      </w:r>
      <w:r>
        <w:rPr>
          <w:rFonts w:ascii="Calibri" w:hAnsi="Calibri" w:cs="Calibri"/>
          <w:sz w:val="24"/>
          <w:szCs w:val="24"/>
        </w:rPr>
        <w:t>-</w:t>
      </w:r>
      <w:r w:rsidRPr="007148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7148C4">
        <w:rPr>
          <w:rFonts w:ascii="Calibri" w:hAnsi="Calibri" w:cs="Calibri"/>
          <w:sz w:val="24"/>
          <w:szCs w:val="24"/>
        </w:rPr>
        <w:t>a última auditoria contábil-financeira da cooperativa, conforme dispõe o art. 112 da Lei nº 5.764, de 1971, ou uma declaração, sob as penas da lei, de que tal auditoria não foi exigida pelo órgão fiscalizador.</w:t>
      </w:r>
    </w:p>
    <w:p w14:paraId="3F196DF5" w14:textId="29FED9B0" w:rsidR="002B4FCD" w:rsidRPr="000B6FDB" w:rsidRDefault="002B4FCD" w:rsidP="007F6A42">
      <w:pPr>
        <w:tabs>
          <w:tab w:val="left" w:pos="851"/>
        </w:tabs>
        <w:spacing w:after="120" w:line="240" w:lineRule="auto"/>
        <w:ind w:right="6"/>
        <w:jc w:val="both"/>
        <w:rPr>
          <w:sz w:val="24"/>
          <w:szCs w:val="24"/>
        </w:rPr>
      </w:pPr>
      <w:r w:rsidRPr="000B6FDB">
        <w:rPr>
          <w:b/>
          <w:bCs/>
          <w:sz w:val="24"/>
          <w:szCs w:val="24"/>
        </w:rPr>
        <w:t>5.</w:t>
      </w:r>
      <w:r w:rsidR="007F6A42">
        <w:rPr>
          <w:b/>
          <w:bCs/>
          <w:sz w:val="24"/>
          <w:szCs w:val="24"/>
        </w:rPr>
        <w:t>2.</w:t>
      </w:r>
      <w:r w:rsidRPr="000B6FDB">
        <w:rPr>
          <w:b/>
          <w:bCs/>
          <w:sz w:val="24"/>
          <w:szCs w:val="24"/>
        </w:rPr>
        <w:t>1</w:t>
      </w:r>
      <w:r w:rsidR="00DF6352">
        <w:rPr>
          <w:b/>
          <w:bCs/>
          <w:sz w:val="24"/>
          <w:szCs w:val="24"/>
        </w:rPr>
        <w:t>1</w:t>
      </w:r>
      <w:r w:rsidRPr="000B6FDB">
        <w:rPr>
          <w:b/>
          <w:bCs/>
          <w:sz w:val="24"/>
          <w:szCs w:val="24"/>
        </w:rPr>
        <w:t>.</w:t>
      </w:r>
      <w:r w:rsidRPr="000B6FDB">
        <w:rPr>
          <w:sz w:val="24"/>
          <w:szCs w:val="24"/>
        </w:rPr>
        <w:tab/>
      </w:r>
      <w:r w:rsidRPr="00BE2F57">
        <w:rPr>
          <w:b/>
          <w:bCs/>
          <w:color w:val="0070C0"/>
          <w:sz w:val="24"/>
          <w:szCs w:val="24"/>
        </w:rPr>
        <w:t>Ato de autorização</w:t>
      </w:r>
      <w:r w:rsidRPr="00BE2F57">
        <w:rPr>
          <w:color w:val="0070C0"/>
          <w:sz w:val="24"/>
          <w:szCs w:val="24"/>
        </w:rPr>
        <w:t xml:space="preserve"> para o exercício da atividade de ............ (especificar a atividade contratada sujeita à autorização), expedido por ....... (especificar o órgão competente) nos termos do art. ..... da (Lei/Decreto) n° ........</w:t>
      </w:r>
    </w:p>
    <w:p w14:paraId="70441996" w14:textId="1C777F3C" w:rsidR="006A5872" w:rsidRDefault="002B4FCD" w:rsidP="008A5E9F">
      <w:pPr>
        <w:tabs>
          <w:tab w:val="left" w:pos="851"/>
        </w:tabs>
        <w:spacing w:after="120" w:line="240" w:lineRule="auto"/>
        <w:ind w:right="6"/>
        <w:jc w:val="both"/>
        <w:rPr>
          <w:sz w:val="24"/>
          <w:szCs w:val="24"/>
        </w:rPr>
      </w:pPr>
      <w:r w:rsidRPr="000B6FDB">
        <w:rPr>
          <w:b/>
          <w:bCs/>
          <w:sz w:val="24"/>
          <w:szCs w:val="24"/>
        </w:rPr>
        <w:t>5.</w:t>
      </w:r>
      <w:r w:rsidR="007F6A42">
        <w:rPr>
          <w:b/>
          <w:bCs/>
          <w:sz w:val="24"/>
          <w:szCs w:val="24"/>
        </w:rPr>
        <w:t>2.1</w:t>
      </w:r>
      <w:r w:rsidR="00DF6352">
        <w:rPr>
          <w:b/>
          <w:bCs/>
          <w:sz w:val="24"/>
          <w:szCs w:val="24"/>
        </w:rPr>
        <w:t>2</w:t>
      </w:r>
      <w:r w:rsidRPr="000B6FDB">
        <w:rPr>
          <w:b/>
          <w:bCs/>
          <w:sz w:val="24"/>
          <w:szCs w:val="24"/>
        </w:rPr>
        <w:t>.</w:t>
      </w:r>
      <w:r w:rsidRPr="000B6FDB">
        <w:rPr>
          <w:sz w:val="24"/>
          <w:szCs w:val="24"/>
        </w:rPr>
        <w:tab/>
        <w:t>Os documentos apresentados deverão estar acompanhados de todas as alterações ou da consolidação respectiva</w:t>
      </w:r>
      <w:r w:rsidR="007F6A42">
        <w:rPr>
          <w:sz w:val="24"/>
          <w:szCs w:val="24"/>
        </w:rPr>
        <w:t>, quando couber</w:t>
      </w:r>
      <w:r w:rsidRPr="000B6FDB">
        <w:rPr>
          <w:sz w:val="24"/>
          <w:szCs w:val="24"/>
        </w:rPr>
        <w:t>.</w:t>
      </w:r>
    </w:p>
    <w:p w14:paraId="7EAEC945" w14:textId="77777777" w:rsidR="008A5E9F" w:rsidRDefault="008A5E9F" w:rsidP="008A5E9F">
      <w:pPr>
        <w:tabs>
          <w:tab w:val="left" w:pos="851"/>
        </w:tabs>
        <w:spacing w:after="120" w:line="240" w:lineRule="auto"/>
        <w:ind w:right="6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2DAF854D" w14:textId="219DB849" w:rsidR="007F6A42" w:rsidRPr="000B6FDB" w:rsidRDefault="007F6A42" w:rsidP="00530220">
      <w:pPr>
        <w:tabs>
          <w:tab w:val="left" w:pos="851"/>
        </w:tabs>
        <w:spacing w:after="120" w:line="240" w:lineRule="auto"/>
        <w:ind w:right="6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5.3.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ab/>
      </w:r>
      <w:r w:rsidRPr="000B6FDB">
        <w:rPr>
          <w:rFonts w:eastAsia="Times New Roman" w:cstheme="minorHAnsi"/>
          <w:b/>
          <w:bCs/>
          <w:sz w:val="24"/>
          <w:szCs w:val="24"/>
          <w:lang w:eastAsia="pt-BR"/>
        </w:rPr>
        <w:t xml:space="preserve">Habilitação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fiscal, social e trabalhista</w:t>
      </w:r>
    </w:p>
    <w:p w14:paraId="383BE13E" w14:textId="51C90C53" w:rsidR="000435EC" w:rsidRPr="007F6A42" w:rsidRDefault="007F6A42" w:rsidP="007F6A42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5.3.1. 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="000435EC" w:rsidRPr="007F6A42">
        <w:rPr>
          <w:rFonts w:ascii="Calibri" w:hAnsi="Calibri" w:cs="Calibri"/>
          <w:sz w:val="24"/>
          <w:szCs w:val="24"/>
        </w:rPr>
        <w:t>Prova de inscrição no Cadastro Nacional de Pessoas Jurídicas</w:t>
      </w:r>
      <w:r w:rsidR="001E2573">
        <w:rPr>
          <w:rFonts w:ascii="Calibri" w:hAnsi="Calibri" w:cs="Calibri"/>
          <w:sz w:val="24"/>
          <w:szCs w:val="24"/>
        </w:rPr>
        <w:t xml:space="preserve"> (CNPJ)</w:t>
      </w:r>
      <w:r w:rsidR="000435EC" w:rsidRPr="007F6A42">
        <w:rPr>
          <w:rFonts w:ascii="Calibri" w:hAnsi="Calibri" w:cs="Calibri"/>
          <w:sz w:val="24"/>
          <w:szCs w:val="24"/>
        </w:rPr>
        <w:t xml:space="preserve"> ou no Cadastro de Pessoas Físicas</w:t>
      </w:r>
      <w:r w:rsidR="001E2573">
        <w:rPr>
          <w:rFonts w:ascii="Calibri" w:hAnsi="Calibri" w:cs="Calibri"/>
          <w:sz w:val="24"/>
          <w:szCs w:val="24"/>
        </w:rPr>
        <w:t xml:space="preserve"> (CPF)</w:t>
      </w:r>
      <w:r w:rsidR="000435EC" w:rsidRPr="007F6A42">
        <w:rPr>
          <w:rFonts w:ascii="Calibri" w:hAnsi="Calibri" w:cs="Calibri"/>
          <w:sz w:val="24"/>
          <w:szCs w:val="24"/>
        </w:rPr>
        <w:t>, conforme o caso.</w:t>
      </w:r>
    </w:p>
    <w:p w14:paraId="721C1C39" w14:textId="36668D2B" w:rsidR="000435EC" w:rsidRPr="007F6A42" w:rsidRDefault="000435EC" w:rsidP="007F6A42">
      <w:pPr>
        <w:tabs>
          <w:tab w:val="left" w:pos="567"/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</w:t>
      </w:r>
      <w:r w:rsidR="007F6A42"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3.2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Pr="000665E7">
        <w:rPr>
          <w:rFonts w:cstheme="minorHAnsi"/>
          <w:sz w:val="24"/>
          <w:szCs w:val="24"/>
        </w:rPr>
        <w:t xml:space="preserve">Prova de regularidade fiscal perante a Fazenda Nacional, mediante </w:t>
      </w:r>
      <w:r w:rsidR="009F2A7B">
        <w:rPr>
          <w:rFonts w:cstheme="minorHAnsi"/>
          <w:sz w:val="24"/>
          <w:szCs w:val="24"/>
        </w:rPr>
        <w:t>c</w:t>
      </w:r>
      <w:r w:rsidR="000665E7" w:rsidRPr="000665E7">
        <w:rPr>
          <w:rFonts w:cstheme="minorHAnsi"/>
          <w:sz w:val="24"/>
          <w:szCs w:val="24"/>
          <w:shd w:val="clear" w:color="auto" w:fill="FFFFFF"/>
        </w:rPr>
        <w:t xml:space="preserve">ertidão </w:t>
      </w:r>
      <w:r w:rsidR="009F2A7B">
        <w:rPr>
          <w:rFonts w:cstheme="minorHAnsi"/>
          <w:sz w:val="24"/>
          <w:szCs w:val="24"/>
          <w:shd w:val="clear" w:color="auto" w:fill="FFFFFF"/>
        </w:rPr>
        <w:t>n</w:t>
      </w:r>
      <w:r w:rsidR="000665E7" w:rsidRPr="000665E7">
        <w:rPr>
          <w:rFonts w:cstheme="minorHAnsi"/>
          <w:sz w:val="24"/>
          <w:szCs w:val="24"/>
          <w:shd w:val="clear" w:color="auto" w:fill="FFFFFF"/>
        </w:rPr>
        <w:t>egativa</w:t>
      </w:r>
      <w:r w:rsidR="009F2A7B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9F2A7B" w:rsidRPr="000665E7">
        <w:rPr>
          <w:rFonts w:cstheme="minorHAnsi"/>
          <w:sz w:val="24"/>
          <w:szCs w:val="24"/>
          <w:shd w:val="clear" w:color="auto" w:fill="FFFFFF"/>
        </w:rPr>
        <w:t>ou positiva com efeitos de negativa</w:t>
      </w:r>
      <w:r w:rsidR="009F2A7B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0665E7" w:rsidRPr="000665E7">
        <w:rPr>
          <w:rFonts w:cstheme="minorHAnsi"/>
          <w:sz w:val="24"/>
          <w:szCs w:val="24"/>
          <w:shd w:val="clear" w:color="auto" w:fill="FFFFFF"/>
        </w:rPr>
        <w:t xml:space="preserve">de </w:t>
      </w:r>
      <w:r w:rsidR="009F2A7B">
        <w:rPr>
          <w:rFonts w:cstheme="minorHAnsi"/>
          <w:sz w:val="24"/>
          <w:szCs w:val="24"/>
          <w:shd w:val="clear" w:color="auto" w:fill="FFFFFF"/>
        </w:rPr>
        <w:t>d</w:t>
      </w:r>
      <w:r w:rsidR="000665E7" w:rsidRPr="000665E7">
        <w:rPr>
          <w:rFonts w:cstheme="minorHAnsi"/>
          <w:sz w:val="24"/>
          <w:szCs w:val="24"/>
          <w:shd w:val="clear" w:color="auto" w:fill="FFFFFF"/>
        </w:rPr>
        <w:t xml:space="preserve">ébitos relativos a </w:t>
      </w:r>
      <w:r w:rsidR="009F2A7B">
        <w:rPr>
          <w:rFonts w:cstheme="minorHAnsi"/>
          <w:sz w:val="24"/>
          <w:szCs w:val="24"/>
          <w:shd w:val="clear" w:color="auto" w:fill="FFFFFF"/>
        </w:rPr>
        <w:t>c</w:t>
      </w:r>
      <w:r w:rsidR="000665E7" w:rsidRPr="000665E7">
        <w:rPr>
          <w:rFonts w:cstheme="minorHAnsi"/>
          <w:sz w:val="24"/>
          <w:szCs w:val="24"/>
          <w:shd w:val="clear" w:color="auto" w:fill="FFFFFF"/>
        </w:rPr>
        <w:t xml:space="preserve">réditos </w:t>
      </w:r>
      <w:r w:rsidR="009F2A7B">
        <w:rPr>
          <w:rFonts w:cstheme="minorHAnsi"/>
          <w:sz w:val="24"/>
          <w:szCs w:val="24"/>
          <w:shd w:val="clear" w:color="auto" w:fill="FFFFFF"/>
        </w:rPr>
        <w:t>t</w:t>
      </w:r>
      <w:r w:rsidR="000665E7" w:rsidRPr="000665E7">
        <w:rPr>
          <w:rFonts w:cstheme="minorHAnsi"/>
          <w:sz w:val="24"/>
          <w:szCs w:val="24"/>
          <w:shd w:val="clear" w:color="auto" w:fill="FFFFFF"/>
        </w:rPr>
        <w:t xml:space="preserve">ributários </w:t>
      </w:r>
      <w:r w:rsidR="009F2A7B">
        <w:rPr>
          <w:rFonts w:cstheme="minorHAnsi"/>
          <w:sz w:val="24"/>
          <w:szCs w:val="24"/>
          <w:shd w:val="clear" w:color="auto" w:fill="FFFFFF"/>
        </w:rPr>
        <w:t>f</w:t>
      </w:r>
      <w:r w:rsidR="000665E7" w:rsidRPr="000665E7">
        <w:rPr>
          <w:rFonts w:cstheme="minorHAnsi"/>
          <w:sz w:val="24"/>
          <w:szCs w:val="24"/>
          <w:shd w:val="clear" w:color="auto" w:fill="FFFFFF"/>
        </w:rPr>
        <w:t xml:space="preserve">ederais e à </w:t>
      </w:r>
      <w:r w:rsidR="009F2A7B">
        <w:rPr>
          <w:rFonts w:cstheme="minorHAnsi"/>
          <w:sz w:val="24"/>
          <w:szCs w:val="24"/>
          <w:shd w:val="clear" w:color="auto" w:fill="FFFFFF"/>
        </w:rPr>
        <w:t>d</w:t>
      </w:r>
      <w:r w:rsidR="000665E7" w:rsidRPr="000665E7">
        <w:rPr>
          <w:rFonts w:cstheme="minorHAnsi"/>
          <w:sz w:val="24"/>
          <w:szCs w:val="24"/>
          <w:shd w:val="clear" w:color="auto" w:fill="FFFFFF"/>
        </w:rPr>
        <w:t xml:space="preserve">ívida </w:t>
      </w:r>
      <w:r w:rsidR="009F2A7B">
        <w:rPr>
          <w:rFonts w:cstheme="minorHAnsi"/>
          <w:sz w:val="24"/>
          <w:szCs w:val="24"/>
          <w:shd w:val="clear" w:color="auto" w:fill="FFFFFF"/>
        </w:rPr>
        <w:t>a</w:t>
      </w:r>
      <w:r w:rsidR="000665E7" w:rsidRPr="000665E7">
        <w:rPr>
          <w:rFonts w:cstheme="minorHAnsi"/>
          <w:sz w:val="24"/>
          <w:szCs w:val="24"/>
          <w:shd w:val="clear" w:color="auto" w:fill="FFFFFF"/>
        </w:rPr>
        <w:t>tiva da União</w:t>
      </w:r>
      <w:r w:rsidR="00BB152D" w:rsidRPr="000665E7">
        <w:rPr>
          <w:rFonts w:cstheme="minorHAnsi"/>
          <w:sz w:val="24"/>
          <w:szCs w:val="24"/>
        </w:rPr>
        <w:t>.</w:t>
      </w:r>
    </w:p>
    <w:p w14:paraId="3B739B30" w14:textId="45F144D7" w:rsidR="000435EC" w:rsidRPr="007F6A42" w:rsidRDefault="000435EC" w:rsidP="007F6A42">
      <w:pPr>
        <w:tabs>
          <w:tab w:val="left" w:pos="567"/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</w:t>
      </w:r>
      <w:r w:rsidR="007F6A42"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3.</w:t>
      </w:r>
      <w:r w:rsidR="004447E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3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Pr="007F6A42">
        <w:rPr>
          <w:rFonts w:ascii="Calibri" w:hAnsi="Calibri" w:cs="Calibri"/>
          <w:sz w:val="24"/>
          <w:szCs w:val="24"/>
        </w:rPr>
        <w:t xml:space="preserve">Prova de regularidade </w:t>
      </w:r>
      <w:r w:rsidR="00115BD4">
        <w:rPr>
          <w:rFonts w:ascii="Calibri" w:hAnsi="Calibri" w:cs="Calibri"/>
          <w:sz w:val="24"/>
          <w:szCs w:val="24"/>
        </w:rPr>
        <w:t>n</w:t>
      </w:r>
      <w:r w:rsidRPr="007F6A42">
        <w:rPr>
          <w:rFonts w:ascii="Calibri" w:hAnsi="Calibri" w:cs="Calibri"/>
          <w:sz w:val="24"/>
          <w:szCs w:val="24"/>
        </w:rPr>
        <w:t>o Fundo de Garantia do Tempo de Serviço</w:t>
      </w:r>
      <w:r w:rsidR="00511E21">
        <w:rPr>
          <w:rFonts w:ascii="Calibri" w:hAnsi="Calibri" w:cs="Calibri"/>
          <w:sz w:val="24"/>
          <w:szCs w:val="24"/>
        </w:rPr>
        <w:t xml:space="preserve">, mediante Certificado de Regularidade do </w:t>
      </w:r>
      <w:r w:rsidR="00511E21" w:rsidRPr="007F6A42">
        <w:rPr>
          <w:rFonts w:ascii="Calibri" w:hAnsi="Calibri" w:cs="Calibri"/>
          <w:sz w:val="24"/>
          <w:szCs w:val="24"/>
        </w:rPr>
        <w:t>Fundo de Garantia do Tempo de Serviço</w:t>
      </w:r>
      <w:r w:rsidR="00511E21">
        <w:rPr>
          <w:rFonts w:ascii="Calibri" w:hAnsi="Calibri" w:cs="Calibri"/>
          <w:sz w:val="24"/>
          <w:szCs w:val="24"/>
        </w:rPr>
        <w:t xml:space="preserve"> (CRF-</w:t>
      </w:r>
      <w:r w:rsidRPr="007F6A42">
        <w:rPr>
          <w:rFonts w:ascii="Calibri" w:hAnsi="Calibri" w:cs="Calibri"/>
          <w:sz w:val="24"/>
          <w:szCs w:val="24"/>
        </w:rPr>
        <w:t>FGTS).</w:t>
      </w:r>
    </w:p>
    <w:p w14:paraId="5D154A3E" w14:textId="71550F82" w:rsidR="000435EC" w:rsidRDefault="000435EC" w:rsidP="007F6A42">
      <w:pPr>
        <w:tabs>
          <w:tab w:val="left" w:pos="567"/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</w:t>
      </w:r>
      <w:r w:rsidR="007F6A42"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3.</w:t>
      </w:r>
      <w:r w:rsidR="004447E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4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Pr="007F6A42">
        <w:rPr>
          <w:rFonts w:ascii="Calibri" w:hAnsi="Calibri" w:cs="Calibri"/>
          <w:sz w:val="24"/>
          <w:szCs w:val="24"/>
        </w:rPr>
        <w:t xml:space="preserve">Prova de </w:t>
      </w:r>
      <w:r w:rsidR="00115BD4">
        <w:rPr>
          <w:rFonts w:ascii="Calibri" w:hAnsi="Calibri" w:cs="Calibri"/>
          <w:sz w:val="24"/>
          <w:szCs w:val="24"/>
        </w:rPr>
        <w:t xml:space="preserve">regularidade </w:t>
      </w:r>
      <w:r w:rsidRPr="007F6A42">
        <w:rPr>
          <w:rFonts w:ascii="Calibri" w:hAnsi="Calibri" w:cs="Calibri"/>
          <w:sz w:val="24"/>
          <w:szCs w:val="24"/>
        </w:rPr>
        <w:t>perante a Justiça do Trabalho</w:t>
      </w:r>
      <w:r w:rsidR="00511E21">
        <w:rPr>
          <w:rFonts w:ascii="Calibri" w:hAnsi="Calibri" w:cs="Calibri"/>
          <w:sz w:val="24"/>
          <w:szCs w:val="24"/>
        </w:rPr>
        <w:t xml:space="preserve">, mediante certidão negativa, ou positiva com </w:t>
      </w:r>
      <w:r w:rsidR="00511E21" w:rsidRPr="000665E7">
        <w:rPr>
          <w:rFonts w:cstheme="minorHAnsi"/>
          <w:sz w:val="24"/>
          <w:szCs w:val="24"/>
          <w:shd w:val="clear" w:color="auto" w:fill="FFFFFF"/>
        </w:rPr>
        <w:t>efeitos de negativa</w:t>
      </w:r>
      <w:r w:rsidR="00511E21">
        <w:rPr>
          <w:rFonts w:cstheme="minorHAnsi"/>
          <w:sz w:val="24"/>
          <w:szCs w:val="24"/>
          <w:shd w:val="clear" w:color="auto" w:fill="FFFFFF"/>
        </w:rPr>
        <w:t>, de débitos trabalhistas (CNDT)</w:t>
      </w:r>
      <w:r w:rsidR="007F6A42" w:rsidRPr="007F6A42">
        <w:rPr>
          <w:rFonts w:ascii="Calibri" w:hAnsi="Calibri" w:cs="Calibri"/>
          <w:sz w:val="24"/>
          <w:szCs w:val="24"/>
        </w:rPr>
        <w:t>.</w:t>
      </w:r>
    </w:p>
    <w:p w14:paraId="70C08B0D" w14:textId="15B6C5E0" w:rsidR="00956437" w:rsidRPr="00956437" w:rsidRDefault="00956437" w:rsidP="007F6A42">
      <w:pPr>
        <w:tabs>
          <w:tab w:val="left" w:pos="567"/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956437">
        <w:rPr>
          <w:b/>
          <w:bCs/>
          <w:sz w:val="24"/>
          <w:szCs w:val="24"/>
        </w:rPr>
        <w:t>5.3.5.</w:t>
      </w:r>
      <w:r w:rsidRPr="00956437">
        <w:rPr>
          <w:sz w:val="24"/>
          <w:szCs w:val="24"/>
        </w:rPr>
        <w:tab/>
      </w:r>
      <w:r w:rsidRPr="00956437">
        <w:rPr>
          <w:sz w:val="24"/>
          <w:szCs w:val="24"/>
        </w:rPr>
        <w:tab/>
      </w:r>
      <w:r>
        <w:rPr>
          <w:sz w:val="24"/>
          <w:szCs w:val="24"/>
        </w:rPr>
        <w:t>D</w:t>
      </w:r>
      <w:r w:rsidRPr="00956437">
        <w:rPr>
          <w:sz w:val="24"/>
          <w:szCs w:val="24"/>
        </w:rPr>
        <w:t>eclaração de que não emprega menor de 18 anos em trabalho noturno, perigoso ou insalubre</w:t>
      </w:r>
      <w:r>
        <w:rPr>
          <w:sz w:val="24"/>
          <w:szCs w:val="24"/>
        </w:rPr>
        <w:t>, e que n</w:t>
      </w:r>
      <w:r w:rsidRPr="00956437">
        <w:rPr>
          <w:sz w:val="24"/>
          <w:szCs w:val="24"/>
        </w:rPr>
        <w:t xml:space="preserve">ão emprega menor de 16 anos, salvo </w:t>
      </w:r>
      <w:r>
        <w:rPr>
          <w:sz w:val="24"/>
          <w:szCs w:val="24"/>
        </w:rPr>
        <w:t>na condição de aprendiz a</w:t>
      </w:r>
      <w:r w:rsidRPr="00956437">
        <w:rPr>
          <w:sz w:val="24"/>
          <w:szCs w:val="24"/>
        </w:rPr>
        <w:t xml:space="preserve"> partir de 14 anos</w:t>
      </w:r>
      <w:r>
        <w:rPr>
          <w:sz w:val="24"/>
          <w:szCs w:val="24"/>
        </w:rPr>
        <w:t xml:space="preserve"> (Constituição Federal, art. 7º, inciso </w:t>
      </w:r>
      <w:r w:rsidRPr="00956437">
        <w:rPr>
          <w:sz w:val="24"/>
          <w:szCs w:val="24"/>
        </w:rPr>
        <w:t>XXXIII</w:t>
      </w:r>
      <w:r>
        <w:rPr>
          <w:sz w:val="24"/>
          <w:szCs w:val="24"/>
        </w:rPr>
        <w:t>)</w:t>
      </w:r>
      <w:r w:rsidR="00655713">
        <w:rPr>
          <w:sz w:val="24"/>
          <w:szCs w:val="24"/>
        </w:rPr>
        <w:t>.</w:t>
      </w:r>
    </w:p>
    <w:p w14:paraId="1B2A15BA" w14:textId="3E1E2DB1" w:rsidR="007F6A42" w:rsidRPr="007F6A42" w:rsidRDefault="007F6A42" w:rsidP="00F45B14">
      <w:pPr>
        <w:pStyle w:val="Nivel2"/>
      </w:pPr>
      <w:r w:rsidRPr="007F6A42">
        <w:t>5.3.</w:t>
      </w:r>
      <w:r w:rsidR="00956437">
        <w:t>6</w:t>
      </w:r>
      <w:r w:rsidRPr="007F6A42">
        <w:t>.</w:t>
      </w:r>
      <w:r w:rsidRPr="007F6A42">
        <w:tab/>
      </w:r>
      <w:r w:rsidRPr="000D2C2E">
        <w:rPr>
          <w:b w:val="0"/>
          <w:bCs w:val="0"/>
        </w:rPr>
        <w:t xml:space="preserve">Prova de inscrição no cadastro de contribuintes </w:t>
      </w:r>
      <w:r w:rsidRPr="000D2C2E">
        <w:rPr>
          <w:b w:val="0"/>
          <w:bCs w:val="0"/>
          <w:i/>
          <w:iCs/>
          <w:color w:val="0070C0"/>
        </w:rPr>
        <w:t>[</w:t>
      </w:r>
      <w:r w:rsidR="009C1136" w:rsidRPr="000D2C2E">
        <w:rPr>
          <w:b w:val="0"/>
          <w:bCs w:val="0"/>
          <w:i/>
          <w:iCs/>
          <w:color w:val="0070C0"/>
        </w:rPr>
        <w:t>e</w:t>
      </w:r>
      <w:r w:rsidRPr="000D2C2E">
        <w:rPr>
          <w:b w:val="0"/>
          <w:bCs w:val="0"/>
          <w:i/>
          <w:iCs/>
          <w:color w:val="0070C0"/>
        </w:rPr>
        <w:t>stadual/</w:t>
      </w:r>
      <w:r w:rsidR="009C1136" w:rsidRPr="000D2C2E">
        <w:rPr>
          <w:b w:val="0"/>
          <w:bCs w:val="0"/>
          <w:i/>
          <w:iCs/>
          <w:color w:val="0070C0"/>
        </w:rPr>
        <w:t>d</w:t>
      </w:r>
      <w:r w:rsidRPr="000D2C2E">
        <w:rPr>
          <w:b w:val="0"/>
          <w:bCs w:val="0"/>
          <w:i/>
          <w:iCs/>
          <w:color w:val="0070C0"/>
        </w:rPr>
        <w:t>istrital]</w:t>
      </w:r>
      <w:r w:rsidRPr="000D2C2E">
        <w:rPr>
          <w:b w:val="0"/>
          <w:bCs w:val="0"/>
          <w:color w:val="0070C0"/>
        </w:rPr>
        <w:t xml:space="preserve"> ou </w:t>
      </w:r>
      <w:r w:rsidRPr="000D2C2E">
        <w:rPr>
          <w:b w:val="0"/>
          <w:bCs w:val="0"/>
          <w:i/>
          <w:iCs/>
          <w:color w:val="0070C0"/>
        </w:rPr>
        <w:t>[</w:t>
      </w:r>
      <w:r w:rsidR="009C1136" w:rsidRPr="000D2C2E">
        <w:rPr>
          <w:b w:val="0"/>
          <w:bCs w:val="0"/>
          <w:i/>
          <w:iCs/>
          <w:color w:val="0070C0"/>
        </w:rPr>
        <w:t>m</w:t>
      </w:r>
      <w:r w:rsidRPr="000D2C2E">
        <w:rPr>
          <w:b w:val="0"/>
          <w:bCs w:val="0"/>
          <w:i/>
          <w:iCs/>
          <w:color w:val="0070C0"/>
        </w:rPr>
        <w:t>unicipal/</w:t>
      </w:r>
      <w:r w:rsidR="009C1136" w:rsidRPr="000D2C2E">
        <w:rPr>
          <w:b w:val="0"/>
          <w:bCs w:val="0"/>
          <w:i/>
          <w:iCs/>
          <w:color w:val="0070C0"/>
        </w:rPr>
        <w:t>d</w:t>
      </w:r>
      <w:r w:rsidRPr="000D2C2E">
        <w:rPr>
          <w:b w:val="0"/>
          <w:bCs w:val="0"/>
          <w:i/>
          <w:iCs/>
          <w:color w:val="0070C0"/>
        </w:rPr>
        <w:t>istrital]</w:t>
      </w:r>
      <w:r w:rsidRPr="000D2C2E">
        <w:rPr>
          <w:b w:val="0"/>
          <w:bCs w:val="0"/>
        </w:rPr>
        <w:t xml:space="preserve"> relativo ao domicílio ou sede do </w:t>
      </w:r>
      <w:r w:rsidR="009C1136" w:rsidRPr="000D2C2E">
        <w:rPr>
          <w:b w:val="0"/>
          <w:bCs w:val="0"/>
        </w:rPr>
        <w:t>licitante</w:t>
      </w:r>
      <w:r w:rsidRPr="000D2C2E">
        <w:rPr>
          <w:b w:val="0"/>
          <w:bCs w:val="0"/>
        </w:rPr>
        <w:t>, pertinente ao seu ramo de atividade e compatível com o objeto contratual.</w:t>
      </w:r>
      <w:r w:rsidRPr="007F6A42">
        <w:t xml:space="preserve"> </w:t>
      </w:r>
    </w:p>
    <w:p w14:paraId="00A018D7" w14:textId="6E54253A" w:rsidR="004447ED" w:rsidRDefault="007F6A42" w:rsidP="007F6A42">
      <w:pPr>
        <w:tabs>
          <w:tab w:val="left" w:pos="567"/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5.3.</w:t>
      </w:r>
      <w:r w:rsidR="0095643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7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Pr="007F6A42">
        <w:rPr>
          <w:rFonts w:ascii="Calibri" w:hAnsi="Calibri" w:cs="Calibri"/>
          <w:sz w:val="24"/>
          <w:szCs w:val="24"/>
        </w:rPr>
        <w:t xml:space="preserve">Prova de regularidade com a Fazenda </w:t>
      </w:r>
      <w:r w:rsidRPr="00BE2F57">
        <w:rPr>
          <w:rFonts w:ascii="Calibri" w:hAnsi="Calibri" w:cs="Calibri"/>
          <w:i/>
          <w:iCs/>
          <w:color w:val="0070C0"/>
          <w:sz w:val="24"/>
          <w:szCs w:val="24"/>
        </w:rPr>
        <w:t>[</w:t>
      </w:r>
      <w:r w:rsidR="009C1136" w:rsidRPr="00BE2F57">
        <w:rPr>
          <w:rFonts w:ascii="Calibri" w:hAnsi="Calibri" w:cs="Calibri"/>
          <w:i/>
          <w:iCs/>
          <w:color w:val="0070C0"/>
          <w:sz w:val="24"/>
          <w:szCs w:val="24"/>
        </w:rPr>
        <w:t>e</w:t>
      </w:r>
      <w:r w:rsidRPr="00BE2F57">
        <w:rPr>
          <w:rFonts w:ascii="Calibri" w:hAnsi="Calibri" w:cs="Calibri"/>
          <w:i/>
          <w:iCs/>
          <w:color w:val="0070C0"/>
          <w:sz w:val="24"/>
          <w:szCs w:val="24"/>
        </w:rPr>
        <w:t>stadual/</w:t>
      </w:r>
      <w:r w:rsidR="009C1136" w:rsidRPr="00BE2F57">
        <w:rPr>
          <w:rFonts w:ascii="Calibri" w:hAnsi="Calibri" w:cs="Calibri"/>
          <w:i/>
          <w:iCs/>
          <w:color w:val="0070C0"/>
          <w:sz w:val="24"/>
          <w:szCs w:val="24"/>
        </w:rPr>
        <w:t>d</w:t>
      </w:r>
      <w:r w:rsidRPr="00BE2F57">
        <w:rPr>
          <w:rFonts w:ascii="Calibri" w:hAnsi="Calibri" w:cs="Calibri"/>
          <w:i/>
          <w:iCs/>
          <w:color w:val="0070C0"/>
          <w:sz w:val="24"/>
          <w:szCs w:val="24"/>
        </w:rPr>
        <w:t>istrital] ou [</w:t>
      </w:r>
      <w:r w:rsidR="009C1136" w:rsidRPr="00BE2F57">
        <w:rPr>
          <w:rFonts w:ascii="Calibri" w:hAnsi="Calibri" w:cs="Calibri"/>
          <w:i/>
          <w:iCs/>
          <w:color w:val="0070C0"/>
          <w:sz w:val="24"/>
          <w:szCs w:val="24"/>
        </w:rPr>
        <w:t>m</w:t>
      </w:r>
      <w:r w:rsidRPr="00BE2F57">
        <w:rPr>
          <w:rFonts w:ascii="Calibri" w:hAnsi="Calibri" w:cs="Calibri"/>
          <w:i/>
          <w:iCs/>
          <w:color w:val="0070C0"/>
          <w:sz w:val="24"/>
          <w:szCs w:val="24"/>
        </w:rPr>
        <w:t>unicipal/</w:t>
      </w:r>
      <w:r w:rsidR="009C1136" w:rsidRPr="00BE2F57">
        <w:rPr>
          <w:rFonts w:ascii="Calibri" w:hAnsi="Calibri" w:cs="Calibri"/>
          <w:i/>
          <w:iCs/>
          <w:color w:val="0070C0"/>
          <w:sz w:val="24"/>
          <w:szCs w:val="24"/>
        </w:rPr>
        <w:t>d</w:t>
      </w:r>
      <w:r w:rsidRPr="00BE2F57">
        <w:rPr>
          <w:rFonts w:ascii="Calibri" w:hAnsi="Calibri" w:cs="Calibri"/>
          <w:i/>
          <w:iCs/>
          <w:color w:val="0070C0"/>
          <w:sz w:val="24"/>
          <w:szCs w:val="24"/>
        </w:rPr>
        <w:t>istrital]</w:t>
      </w:r>
      <w:r w:rsidRPr="007F6A42">
        <w:rPr>
          <w:rFonts w:ascii="Calibri" w:hAnsi="Calibri" w:cs="Calibri"/>
          <w:sz w:val="24"/>
          <w:szCs w:val="24"/>
        </w:rPr>
        <w:t xml:space="preserve"> do domicílio ou sede do </w:t>
      </w:r>
      <w:r w:rsidR="009C1136">
        <w:rPr>
          <w:rFonts w:ascii="Calibri" w:hAnsi="Calibri" w:cs="Calibri"/>
          <w:sz w:val="24"/>
          <w:szCs w:val="24"/>
        </w:rPr>
        <w:t>licitante</w:t>
      </w:r>
      <w:r w:rsidRPr="007F6A42">
        <w:rPr>
          <w:rFonts w:ascii="Calibri" w:hAnsi="Calibri" w:cs="Calibri"/>
          <w:sz w:val="24"/>
          <w:szCs w:val="24"/>
        </w:rPr>
        <w:t>, relativa à atividade em cujo exercício contrata ou concorre.</w:t>
      </w:r>
    </w:p>
    <w:p w14:paraId="50D96B98" w14:textId="56453B4A" w:rsidR="000435EC" w:rsidRPr="007F6A42" w:rsidRDefault="007F6A42" w:rsidP="007F6A42">
      <w:pPr>
        <w:tabs>
          <w:tab w:val="left" w:pos="567"/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5.3.</w:t>
      </w:r>
      <w:r w:rsidR="0095643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8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Pr="000D2C2E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="000D2C2E" w:rsidRPr="000D2C2E">
        <w:rPr>
          <w:rFonts w:ascii="Calibri" w:eastAsia="Times New Roman" w:hAnsi="Calibri" w:cs="Calibri"/>
          <w:sz w:val="24"/>
          <w:szCs w:val="24"/>
          <w:lang w:eastAsia="pt-BR"/>
        </w:rPr>
        <w:t xml:space="preserve">Se </w:t>
      </w:r>
      <w:r w:rsidR="000435EC" w:rsidRPr="007F6A42">
        <w:rPr>
          <w:rFonts w:ascii="Calibri" w:hAnsi="Calibri" w:cs="Calibri"/>
          <w:sz w:val="24"/>
          <w:szCs w:val="24"/>
        </w:rPr>
        <w:t xml:space="preserve">o </w:t>
      </w:r>
      <w:r w:rsidR="000D2C2E">
        <w:rPr>
          <w:rFonts w:ascii="Calibri" w:hAnsi="Calibri" w:cs="Calibri"/>
          <w:sz w:val="24"/>
          <w:szCs w:val="24"/>
        </w:rPr>
        <w:t>licitante</w:t>
      </w:r>
      <w:r w:rsidR="000435EC" w:rsidRPr="007F6A42">
        <w:rPr>
          <w:rFonts w:ascii="Calibri" w:hAnsi="Calibri" w:cs="Calibri"/>
          <w:sz w:val="24"/>
          <w:szCs w:val="24"/>
        </w:rPr>
        <w:t xml:space="preserve"> </w:t>
      </w:r>
      <w:r w:rsidR="000D2C2E">
        <w:rPr>
          <w:rFonts w:ascii="Calibri" w:hAnsi="Calibri" w:cs="Calibri"/>
          <w:sz w:val="24"/>
          <w:szCs w:val="24"/>
        </w:rPr>
        <w:t>for</w:t>
      </w:r>
      <w:r w:rsidR="000435EC" w:rsidRPr="007F6A42">
        <w:rPr>
          <w:rFonts w:ascii="Calibri" w:hAnsi="Calibri" w:cs="Calibri"/>
          <w:sz w:val="24"/>
          <w:szCs w:val="24"/>
        </w:rPr>
        <w:t xml:space="preserve"> isento dos tributos </w:t>
      </w:r>
      <w:r w:rsidR="000435EC" w:rsidRPr="00BE2F57">
        <w:rPr>
          <w:rFonts w:ascii="Calibri" w:hAnsi="Calibri" w:cs="Calibri"/>
          <w:i/>
          <w:iCs/>
          <w:color w:val="0070C0"/>
          <w:sz w:val="24"/>
          <w:szCs w:val="24"/>
        </w:rPr>
        <w:t>[</w:t>
      </w:r>
      <w:r w:rsidR="009C1136" w:rsidRPr="00BE2F57">
        <w:rPr>
          <w:rFonts w:ascii="Calibri" w:hAnsi="Calibri" w:cs="Calibri"/>
          <w:i/>
          <w:iCs/>
          <w:color w:val="0070C0"/>
          <w:sz w:val="24"/>
          <w:szCs w:val="24"/>
        </w:rPr>
        <w:t>e</w:t>
      </w:r>
      <w:r w:rsidR="000435EC" w:rsidRPr="00BE2F57">
        <w:rPr>
          <w:rFonts w:ascii="Calibri" w:hAnsi="Calibri" w:cs="Calibri"/>
          <w:i/>
          <w:iCs/>
          <w:color w:val="0070C0"/>
          <w:sz w:val="24"/>
          <w:szCs w:val="24"/>
        </w:rPr>
        <w:t>stadua</w:t>
      </w:r>
      <w:r w:rsidR="00BE2F57" w:rsidRPr="00BE2F57">
        <w:rPr>
          <w:rFonts w:ascii="Calibri" w:hAnsi="Calibri" w:cs="Calibri"/>
          <w:i/>
          <w:iCs/>
          <w:color w:val="0070C0"/>
          <w:sz w:val="24"/>
          <w:szCs w:val="24"/>
        </w:rPr>
        <w:t>is</w:t>
      </w:r>
      <w:r w:rsidR="000435EC" w:rsidRPr="00BE2F57">
        <w:rPr>
          <w:rFonts w:ascii="Calibri" w:hAnsi="Calibri" w:cs="Calibri"/>
          <w:i/>
          <w:iCs/>
          <w:color w:val="0070C0"/>
          <w:sz w:val="24"/>
          <w:szCs w:val="24"/>
        </w:rPr>
        <w:t>]</w:t>
      </w:r>
      <w:r w:rsidR="000435EC" w:rsidRPr="007F6A42">
        <w:rPr>
          <w:rFonts w:ascii="Calibri" w:hAnsi="Calibri" w:cs="Calibri"/>
          <w:sz w:val="24"/>
          <w:szCs w:val="24"/>
        </w:rPr>
        <w:t xml:space="preserve"> ou </w:t>
      </w:r>
      <w:r w:rsidR="000435EC" w:rsidRPr="00BE2F57">
        <w:rPr>
          <w:rFonts w:ascii="Calibri" w:hAnsi="Calibri" w:cs="Calibri"/>
          <w:i/>
          <w:iCs/>
          <w:color w:val="0070C0"/>
          <w:sz w:val="24"/>
          <w:szCs w:val="24"/>
        </w:rPr>
        <w:t>[</w:t>
      </w:r>
      <w:r w:rsidR="009C1136" w:rsidRPr="00BE2F57">
        <w:rPr>
          <w:rFonts w:ascii="Calibri" w:hAnsi="Calibri" w:cs="Calibri"/>
          <w:i/>
          <w:iCs/>
          <w:color w:val="0070C0"/>
          <w:sz w:val="24"/>
          <w:szCs w:val="24"/>
        </w:rPr>
        <w:t>m</w:t>
      </w:r>
      <w:r w:rsidR="000435EC" w:rsidRPr="00BE2F57">
        <w:rPr>
          <w:rFonts w:ascii="Calibri" w:hAnsi="Calibri" w:cs="Calibri"/>
          <w:i/>
          <w:iCs/>
          <w:color w:val="0070C0"/>
          <w:sz w:val="24"/>
          <w:szCs w:val="24"/>
        </w:rPr>
        <w:t>unicipa</w:t>
      </w:r>
      <w:r w:rsidR="00BE2F57" w:rsidRPr="00BE2F57">
        <w:rPr>
          <w:rFonts w:ascii="Calibri" w:hAnsi="Calibri" w:cs="Calibri"/>
          <w:i/>
          <w:iCs/>
          <w:color w:val="0070C0"/>
          <w:sz w:val="24"/>
          <w:szCs w:val="24"/>
        </w:rPr>
        <w:t>is</w:t>
      </w:r>
      <w:r w:rsidR="000435EC" w:rsidRPr="00BE2F57">
        <w:rPr>
          <w:rFonts w:ascii="Calibri" w:hAnsi="Calibri" w:cs="Calibri"/>
          <w:i/>
          <w:iCs/>
          <w:color w:val="0070C0"/>
          <w:sz w:val="24"/>
          <w:szCs w:val="24"/>
        </w:rPr>
        <w:t>]</w:t>
      </w:r>
      <w:r w:rsidR="000435EC" w:rsidRPr="007F6A42">
        <w:rPr>
          <w:rFonts w:ascii="Calibri" w:hAnsi="Calibri" w:cs="Calibri"/>
          <w:sz w:val="24"/>
          <w:szCs w:val="24"/>
        </w:rPr>
        <w:t xml:space="preserve"> relacionados ao objeto contratual, deverá comprovar tal condição mediante a apresentação de declaração da Fazenda respectiva do seu domicílio ou sede, ou outra equivalente, na forma da lei.</w:t>
      </w:r>
    </w:p>
    <w:p w14:paraId="717DC6BC" w14:textId="5E2E7056" w:rsidR="00115BD4" w:rsidRDefault="007F6A42" w:rsidP="007F6A42">
      <w:pPr>
        <w:tabs>
          <w:tab w:val="left" w:pos="567"/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5.3.</w:t>
      </w:r>
      <w:r w:rsidR="0095643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9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7F6A4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bookmarkStart w:id="6" w:name="_Hlk121934117"/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Pr="007F6A42">
        <w:rPr>
          <w:rFonts w:ascii="Calibri" w:hAnsi="Calibri" w:cs="Calibri"/>
          <w:sz w:val="24"/>
          <w:szCs w:val="24"/>
        </w:rPr>
        <w:t xml:space="preserve">O </w:t>
      </w:r>
      <w:r w:rsidR="000D2C2E">
        <w:rPr>
          <w:rFonts w:ascii="Calibri" w:hAnsi="Calibri" w:cs="Calibri"/>
          <w:sz w:val="24"/>
          <w:szCs w:val="24"/>
        </w:rPr>
        <w:t>licitante</w:t>
      </w:r>
      <w:r w:rsidR="000D2C2E" w:rsidRPr="007F6A42">
        <w:rPr>
          <w:rFonts w:ascii="Calibri" w:hAnsi="Calibri" w:cs="Calibri"/>
          <w:sz w:val="24"/>
          <w:szCs w:val="24"/>
        </w:rPr>
        <w:t xml:space="preserve"> </w:t>
      </w:r>
      <w:r w:rsidR="000435EC" w:rsidRPr="007F6A42">
        <w:rPr>
          <w:rFonts w:ascii="Calibri" w:hAnsi="Calibri" w:cs="Calibri"/>
          <w:sz w:val="24"/>
          <w:szCs w:val="24"/>
        </w:rPr>
        <w:t>enquadrado como microempreendedor individual</w:t>
      </w:r>
      <w:r w:rsidR="000D2C2E">
        <w:rPr>
          <w:rFonts w:ascii="Calibri" w:hAnsi="Calibri" w:cs="Calibri"/>
          <w:sz w:val="24"/>
          <w:szCs w:val="24"/>
        </w:rPr>
        <w:t>,</w:t>
      </w:r>
      <w:r w:rsidR="000435EC" w:rsidRPr="007F6A42">
        <w:rPr>
          <w:rFonts w:ascii="Calibri" w:hAnsi="Calibri" w:cs="Calibri"/>
          <w:sz w:val="24"/>
          <w:szCs w:val="24"/>
        </w:rPr>
        <w:t xml:space="preserve"> que pretenda auferir os benefícios do tratamento diferenciado previstos na Lei Complementar </w:t>
      </w:r>
      <w:r w:rsidR="001E2573">
        <w:rPr>
          <w:rFonts w:ascii="Calibri" w:hAnsi="Calibri" w:cs="Calibri"/>
          <w:sz w:val="24"/>
          <w:szCs w:val="24"/>
        </w:rPr>
        <w:t>nº</w:t>
      </w:r>
      <w:r w:rsidR="000435EC" w:rsidRPr="007F6A42">
        <w:rPr>
          <w:rFonts w:ascii="Calibri" w:hAnsi="Calibri" w:cs="Calibri"/>
          <w:sz w:val="24"/>
          <w:szCs w:val="24"/>
        </w:rPr>
        <w:t xml:space="preserve"> 123, de 2006, estará dispensado da prova de inscrição nos cadastros de contribuintes estadual e municipal.</w:t>
      </w:r>
    </w:p>
    <w:p w14:paraId="58320072" w14:textId="77777777" w:rsidR="00530220" w:rsidRDefault="00530220" w:rsidP="00BE2F57">
      <w:pPr>
        <w:tabs>
          <w:tab w:val="left" w:pos="567"/>
        </w:tabs>
        <w:spacing w:after="120" w:line="240" w:lineRule="auto"/>
        <w:ind w:right="6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B250806" w14:textId="283018BE" w:rsidR="00BE2F57" w:rsidRPr="000B6FDB" w:rsidRDefault="00BE2F57" w:rsidP="00530220">
      <w:pPr>
        <w:tabs>
          <w:tab w:val="left" w:pos="851"/>
        </w:tabs>
        <w:spacing w:after="120" w:line="240" w:lineRule="auto"/>
        <w:ind w:right="6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5.4.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ab/>
        <w:t>Qualificação econômico-financeira</w:t>
      </w:r>
    </w:p>
    <w:p w14:paraId="27F2843D" w14:textId="4A7C9ED8" w:rsidR="00BE2F57" w:rsidRPr="00906965" w:rsidRDefault="00BE2F57" w:rsidP="000B3035">
      <w:pPr>
        <w:tabs>
          <w:tab w:val="left" w:pos="851"/>
        </w:tabs>
        <w:spacing w:after="120" w:line="240" w:lineRule="auto"/>
        <w:ind w:right="6"/>
        <w:jc w:val="both"/>
        <w:rPr>
          <w:rFonts w:cstheme="minorHAnsi"/>
          <w:sz w:val="24"/>
          <w:szCs w:val="24"/>
        </w:rPr>
      </w:pPr>
      <w:r w:rsidRPr="00BE2F57">
        <w:rPr>
          <w:rFonts w:eastAsia="Times New Roman" w:cstheme="minorHAnsi"/>
          <w:b/>
          <w:bCs/>
          <w:sz w:val="24"/>
          <w:szCs w:val="24"/>
          <w:lang w:eastAsia="pt-BR"/>
        </w:rPr>
        <w:t xml:space="preserve">5.4.1. </w:t>
      </w:r>
      <w:r w:rsidRPr="00BE2F57">
        <w:rPr>
          <w:rFonts w:eastAsia="Times New Roman" w:cstheme="minorHAnsi"/>
          <w:b/>
          <w:bCs/>
          <w:sz w:val="24"/>
          <w:szCs w:val="24"/>
          <w:lang w:eastAsia="pt-BR"/>
        </w:rPr>
        <w:tab/>
      </w:r>
      <w:r w:rsidR="00906965" w:rsidRPr="00BE2F57">
        <w:rPr>
          <w:rFonts w:cstheme="minorHAnsi"/>
          <w:sz w:val="24"/>
          <w:szCs w:val="24"/>
        </w:rPr>
        <w:t>Certidão negativa de falência</w:t>
      </w:r>
      <w:r w:rsidR="0007318F">
        <w:rPr>
          <w:rFonts w:cstheme="minorHAnsi"/>
          <w:sz w:val="24"/>
          <w:szCs w:val="24"/>
        </w:rPr>
        <w:t>, recuperação judicial ou extrajudicial,</w:t>
      </w:r>
      <w:r w:rsidR="00906965" w:rsidRPr="00BE2F57">
        <w:rPr>
          <w:rFonts w:cstheme="minorHAnsi"/>
          <w:sz w:val="24"/>
          <w:szCs w:val="24"/>
        </w:rPr>
        <w:t xml:space="preserve"> expedida pelo distribuidor da sede do </w:t>
      </w:r>
      <w:r w:rsidR="00522521">
        <w:rPr>
          <w:rFonts w:cstheme="minorHAnsi"/>
          <w:sz w:val="24"/>
          <w:szCs w:val="24"/>
        </w:rPr>
        <w:t>licitante</w:t>
      </w:r>
      <w:r w:rsidR="0007318F">
        <w:rPr>
          <w:rFonts w:cstheme="minorHAnsi"/>
          <w:sz w:val="24"/>
          <w:szCs w:val="24"/>
        </w:rPr>
        <w:t xml:space="preserve"> pessoa jurídica ou do domicílio do empresário </w:t>
      </w:r>
      <w:r w:rsidR="0007318F">
        <w:rPr>
          <w:rFonts w:cstheme="minorHAnsi"/>
          <w:sz w:val="24"/>
          <w:szCs w:val="24"/>
        </w:rPr>
        <w:lastRenderedPageBreak/>
        <w:t>individual</w:t>
      </w:r>
      <w:r w:rsidR="00906965" w:rsidRPr="00BE2F57">
        <w:rPr>
          <w:rFonts w:cstheme="minorHAnsi"/>
          <w:sz w:val="24"/>
          <w:szCs w:val="24"/>
        </w:rPr>
        <w:t>.</w:t>
      </w:r>
      <w:r w:rsidR="000B63D7">
        <w:rPr>
          <w:rFonts w:cstheme="minorHAnsi"/>
          <w:sz w:val="24"/>
          <w:szCs w:val="24"/>
        </w:rPr>
        <w:t xml:space="preserve"> Caso a pessoa jurídica ou o empresário individual esteja em recuperação judicial ou extrajudicial, deverá ser comprovado o deferimento do plano de recuperação judicial ou a homologação do plano de recuperação extrajudicial, conforme o caso. </w:t>
      </w:r>
    </w:p>
    <w:p w14:paraId="11365D63" w14:textId="399FEED8" w:rsidR="00BE2F57" w:rsidRPr="00BE2F57" w:rsidRDefault="00BE2F57" w:rsidP="000B3035">
      <w:pPr>
        <w:tabs>
          <w:tab w:val="left" w:pos="851"/>
        </w:tabs>
        <w:spacing w:after="120" w:line="240" w:lineRule="auto"/>
        <w:ind w:right="6"/>
        <w:jc w:val="both"/>
        <w:rPr>
          <w:rFonts w:cstheme="minorHAnsi"/>
          <w:sz w:val="24"/>
          <w:szCs w:val="24"/>
        </w:rPr>
      </w:pPr>
      <w:r w:rsidRPr="00BE2F57">
        <w:rPr>
          <w:rFonts w:eastAsia="Times New Roman" w:cstheme="minorHAnsi"/>
          <w:b/>
          <w:bCs/>
          <w:sz w:val="24"/>
          <w:szCs w:val="24"/>
          <w:lang w:eastAsia="pt-BR"/>
        </w:rPr>
        <w:t>5.4.2.</w:t>
      </w:r>
      <w:r w:rsidR="00906965">
        <w:rPr>
          <w:rFonts w:eastAsia="Times New Roman" w:cstheme="minorHAnsi"/>
          <w:b/>
          <w:bCs/>
          <w:sz w:val="24"/>
          <w:szCs w:val="24"/>
          <w:lang w:eastAsia="pt-BR"/>
        </w:rPr>
        <w:tab/>
      </w:r>
      <w:r w:rsidR="00906965" w:rsidRPr="00BE2F57">
        <w:rPr>
          <w:rFonts w:cstheme="minorHAnsi"/>
          <w:sz w:val="24"/>
          <w:szCs w:val="24"/>
        </w:rPr>
        <w:t xml:space="preserve">Certidão </w:t>
      </w:r>
      <w:r w:rsidR="00906965" w:rsidRPr="00906965">
        <w:rPr>
          <w:rFonts w:cstheme="minorHAnsi"/>
          <w:sz w:val="24"/>
          <w:szCs w:val="24"/>
        </w:rPr>
        <w:t>negativa de insolvência civil expedida pelo distribuidor d</w:t>
      </w:r>
      <w:r w:rsidR="000B63D7">
        <w:rPr>
          <w:rFonts w:cstheme="minorHAnsi"/>
          <w:sz w:val="24"/>
          <w:szCs w:val="24"/>
        </w:rPr>
        <w:t xml:space="preserve">a sede ou </w:t>
      </w:r>
      <w:r w:rsidR="00906965" w:rsidRPr="00906965">
        <w:rPr>
          <w:rFonts w:cstheme="minorHAnsi"/>
          <w:sz w:val="24"/>
          <w:szCs w:val="24"/>
        </w:rPr>
        <w:t>domicílio do licitante, se admitida a participação de pessoa física (art. 5º, inciso II, alínea ‘c’, da Instrução Normativa SEGES/ME nº 116, de 21 de dezembro de 2021)</w:t>
      </w:r>
      <w:r w:rsidR="000B63D7">
        <w:rPr>
          <w:rFonts w:cstheme="minorHAnsi"/>
          <w:sz w:val="24"/>
          <w:szCs w:val="24"/>
        </w:rPr>
        <w:t xml:space="preserve"> ou </w:t>
      </w:r>
      <w:r w:rsidR="00522521">
        <w:rPr>
          <w:rFonts w:cstheme="minorHAnsi"/>
          <w:sz w:val="24"/>
          <w:szCs w:val="24"/>
        </w:rPr>
        <w:t>das demais pessoas jurídicas não sujeitas à falência</w:t>
      </w:r>
      <w:r w:rsidR="000B63D7">
        <w:rPr>
          <w:rFonts w:cstheme="minorHAnsi"/>
          <w:sz w:val="24"/>
          <w:szCs w:val="24"/>
        </w:rPr>
        <w:t xml:space="preserve"> e recuperação judicial/extrajudicial</w:t>
      </w:r>
      <w:r w:rsidR="00906965" w:rsidRPr="00906965">
        <w:rPr>
          <w:rFonts w:cstheme="minorHAnsi"/>
          <w:sz w:val="24"/>
          <w:szCs w:val="24"/>
        </w:rPr>
        <w:t>.</w:t>
      </w:r>
      <w:r w:rsidR="006D5C0A">
        <w:rPr>
          <w:rFonts w:cstheme="minorHAnsi"/>
          <w:sz w:val="24"/>
          <w:szCs w:val="24"/>
        </w:rPr>
        <w:t xml:space="preserve"> Instituições governamentais, e</w:t>
      </w:r>
      <w:r w:rsidR="006D5C0A" w:rsidRPr="000F0184">
        <w:rPr>
          <w:rFonts w:cstheme="minorHAnsi"/>
          <w:sz w:val="24"/>
          <w:szCs w:val="24"/>
        </w:rPr>
        <w:t>mpresa</w:t>
      </w:r>
      <w:r w:rsidR="006D5C0A">
        <w:rPr>
          <w:rFonts w:cstheme="minorHAnsi"/>
          <w:sz w:val="24"/>
          <w:szCs w:val="24"/>
        </w:rPr>
        <w:t>s</w:t>
      </w:r>
      <w:r w:rsidR="006D5C0A" w:rsidRPr="000F0184">
        <w:rPr>
          <w:rFonts w:cstheme="minorHAnsi"/>
          <w:sz w:val="24"/>
          <w:szCs w:val="24"/>
        </w:rPr>
        <w:t xml:space="preserve"> pública</w:t>
      </w:r>
      <w:r w:rsidR="006D5C0A">
        <w:rPr>
          <w:rFonts w:cstheme="minorHAnsi"/>
          <w:sz w:val="24"/>
          <w:szCs w:val="24"/>
        </w:rPr>
        <w:t xml:space="preserve">s, </w:t>
      </w:r>
      <w:r w:rsidR="006D5C0A" w:rsidRPr="000F0184">
        <w:rPr>
          <w:rFonts w:cstheme="minorHAnsi"/>
          <w:sz w:val="24"/>
          <w:szCs w:val="24"/>
        </w:rPr>
        <w:t>sociedade</w:t>
      </w:r>
      <w:r w:rsidR="006D5C0A">
        <w:rPr>
          <w:rFonts w:cstheme="minorHAnsi"/>
          <w:sz w:val="24"/>
          <w:szCs w:val="24"/>
        </w:rPr>
        <w:t>s</w:t>
      </w:r>
      <w:r w:rsidR="006D5C0A" w:rsidRPr="000F0184">
        <w:rPr>
          <w:rFonts w:cstheme="minorHAnsi"/>
          <w:sz w:val="24"/>
          <w:szCs w:val="24"/>
        </w:rPr>
        <w:t xml:space="preserve"> de economia mista</w:t>
      </w:r>
      <w:r w:rsidR="006D5C0A">
        <w:rPr>
          <w:rFonts w:cstheme="minorHAnsi"/>
          <w:sz w:val="24"/>
          <w:szCs w:val="24"/>
        </w:rPr>
        <w:t xml:space="preserve"> e demais empresas estatais </w:t>
      </w:r>
      <w:bookmarkStart w:id="7" w:name="_Hlk175847383"/>
      <w:r w:rsidR="006D5C0A">
        <w:rPr>
          <w:rFonts w:cstheme="minorHAnsi"/>
          <w:sz w:val="24"/>
          <w:szCs w:val="24"/>
        </w:rPr>
        <w:t>estão isentas da certidão</w:t>
      </w:r>
      <w:bookmarkEnd w:id="7"/>
      <w:r w:rsidR="006D5C0A">
        <w:rPr>
          <w:rFonts w:cstheme="minorHAnsi"/>
          <w:sz w:val="24"/>
          <w:szCs w:val="24"/>
        </w:rPr>
        <w:t>.</w:t>
      </w:r>
      <w:r w:rsidRPr="00BE2F57">
        <w:rPr>
          <w:rFonts w:eastAsia="Times New Roman" w:cstheme="minorHAnsi"/>
          <w:b/>
          <w:bCs/>
          <w:sz w:val="24"/>
          <w:szCs w:val="24"/>
          <w:lang w:eastAsia="pt-BR"/>
        </w:rPr>
        <w:tab/>
      </w:r>
    </w:p>
    <w:p w14:paraId="267761BD" w14:textId="3DFF195E" w:rsidR="00BE2F57" w:rsidRPr="00641021" w:rsidRDefault="00BE2F57" w:rsidP="00F45B14">
      <w:pPr>
        <w:pStyle w:val="Nivel2"/>
        <w:rPr>
          <w:rStyle w:val="normaltextrun"/>
        </w:rPr>
      </w:pPr>
      <w:r w:rsidRPr="00BE2F57">
        <w:t xml:space="preserve">5.4.3. </w:t>
      </w:r>
      <w:r w:rsidRPr="00BE2F57">
        <w:tab/>
      </w:r>
      <w:r w:rsidRPr="00641021">
        <w:rPr>
          <w:rStyle w:val="normaltextrun"/>
          <w:b w:val="0"/>
          <w:bCs w:val="0"/>
        </w:rPr>
        <w:t>Balanço patrimonial, demonstração de resultado de exercício e demais demonstrações contábeis dos dois últimos exercícios sociais, comprovando</w:t>
      </w:r>
      <w:r w:rsidR="005F196A" w:rsidRPr="00641021">
        <w:rPr>
          <w:rStyle w:val="normaltextrun"/>
          <w:b w:val="0"/>
          <w:bCs w:val="0"/>
        </w:rPr>
        <w:t xml:space="preserve"> </w:t>
      </w:r>
      <w:r w:rsidRPr="00641021">
        <w:rPr>
          <w:rStyle w:val="normaltextrun"/>
          <w:b w:val="0"/>
          <w:bCs w:val="0"/>
        </w:rPr>
        <w:t>índices de Liquidez Geral (LG), Liquidez Corrente (LC) e Solvência Geral (SG) superiores a 1 (um)</w:t>
      </w:r>
      <w:r w:rsidR="00391B86" w:rsidRPr="00641021">
        <w:rPr>
          <w:rStyle w:val="normaltextrun"/>
          <w:b w:val="0"/>
          <w:bCs w:val="0"/>
        </w:rPr>
        <w:t>.</w:t>
      </w:r>
    </w:p>
    <w:p w14:paraId="01FC4602" w14:textId="15D337AF" w:rsidR="00BE2F57" w:rsidRPr="00641021" w:rsidRDefault="00391B86" w:rsidP="000B3035">
      <w:pPr>
        <w:pStyle w:val="Nivel3"/>
        <w:tabs>
          <w:tab w:val="left" w:pos="851"/>
        </w:tabs>
        <w:spacing w:before="0" w:line="240" w:lineRule="auto"/>
        <w:ind w:left="0"/>
        <w:rPr>
          <w:rStyle w:val="normaltextrun"/>
          <w:rFonts w:asciiTheme="minorHAnsi" w:hAnsiTheme="minorHAnsi" w:cstheme="minorHAnsi"/>
          <w:color w:val="auto"/>
          <w:sz w:val="24"/>
          <w:szCs w:val="24"/>
        </w:rPr>
      </w:pPr>
      <w:r w:rsidRPr="0064102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5.4.3.1.</w:t>
      </w:r>
      <w:r w:rsidR="00BE2F57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3035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ab/>
      </w:r>
      <w:r w:rsidR="00F45B14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 xml:space="preserve">Os licitantes </w:t>
      </w:r>
      <w:r w:rsidR="00BE2F57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>criad</w:t>
      </w:r>
      <w:r w:rsidR="00F45B14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>o</w:t>
      </w:r>
      <w:r w:rsidR="00BE2F57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>s no exercício financeiro da licitação deverão atender a todas as exigências da habilitação e poderão substituir os demonstrativos contábeis pelo balanço de abertura</w:t>
      </w:r>
      <w:r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>.</w:t>
      </w:r>
    </w:p>
    <w:p w14:paraId="4134FEC0" w14:textId="65D6351E" w:rsidR="00BE2F57" w:rsidRPr="00641021" w:rsidRDefault="00391B86" w:rsidP="000B3035">
      <w:pPr>
        <w:pStyle w:val="Nivel3"/>
        <w:tabs>
          <w:tab w:val="left" w:pos="851"/>
        </w:tabs>
        <w:spacing w:before="0" w:line="240" w:lineRule="auto"/>
        <w:ind w:left="0"/>
        <w:rPr>
          <w:rStyle w:val="normaltextrun"/>
          <w:rFonts w:asciiTheme="minorHAnsi" w:hAnsiTheme="minorHAnsi" w:cstheme="minorHAnsi"/>
          <w:color w:val="auto"/>
          <w:sz w:val="24"/>
          <w:szCs w:val="24"/>
        </w:rPr>
      </w:pPr>
      <w:r w:rsidRPr="0064102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5.4.3.2.</w:t>
      </w:r>
      <w:r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3035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ab/>
      </w:r>
      <w:r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>O</w:t>
      </w:r>
      <w:r w:rsidR="00BE2F57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 xml:space="preserve">s documentos referidos </w:t>
      </w:r>
      <w:r w:rsidR="005F196A" w:rsidRPr="00641021">
        <w:rPr>
          <w:rStyle w:val="eop"/>
          <w:rFonts w:asciiTheme="minorHAnsi" w:eastAsia="MS Mincho" w:hAnsiTheme="minorHAnsi" w:cstheme="minorHAnsi"/>
          <w:color w:val="auto"/>
          <w:sz w:val="24"/>
          <w:szCs w:val="24"/>
        </w:rPr>
        <w:t xml:space="preserve">no item 5.4.3 se </w:t>
      </w:r>
      <w:r w:rsidR="00BE2F57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 xml:space="preserve">limitarão ao último exercício no caso de a pessoa jurídica ter sido constituída há menos de </w:t>
      </w:r>
      <w:r w:rsidR="005F196A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>dois</w:t>
      </w:r>
      <w:r w:rsidR="00BE2F57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 xml:space="preserve"> anos</w:t>
      </w:r>
      <w:r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>.</w:t>
      </w:r>
    </w:p>
    <w:p w14:paraId="5D89B146" w14:textId="50143E8F" w:rsidR="00BE2F57" w:rsidRPr="00641021" w:rsidRDefault="00391B86" w:rsidP="000B3035">
      <w:pPr>
        <w:pStyle w:val="Nivel3"/>
        <w:tabs>
          <w:tab w:val="left" w:pos="851"/>
        </w:tabs>
        <w:spacing w:before="0" w:line="240" w:lineRule="auto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64102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5.4.3.3.</w:t>
      </w:r>
      <w:r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3035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ab/>
      </w:r>
      <w:r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>O</w:t>
      </w:r>
      <w:r w:rsidR="00BE2F57" w:rsidRPr="00641021">
        <w:rPr>
          <w:rStyle w:val="eop"/>
          <w:rFonts w:asciiTheme="minorHAnsi" w:eastAsia="MS Mincho" w:hAnsiTheme="minorHAnsi" w:cstheme="minorHAnsi"/>
          <w:color w:val="auto"/>
          <w:sz w:val="24"/>
          <w:szCs w:val="24"/>
        </w:rPr>
        <w:t xml:space="preserve">s documentos referidos </w:t>
      </w:r>
      <w:r w:rsidR="005F196A" w:rsidRPr="00641021">
        <w:rPr>
          <w:rStyle w:val="eop"/>
          <w:rFonts w:asciiTheme="minorHAnsi" w:eastAsia="MS Mincho" w:hAnsiTheme="minorHAnsi" w:cstheme="minorHAnsi"/>
          <w:color w:val="auto"/>
          <w:sz w:val="24"/>
          <w:szCs w:val="24"/>
        </w:rPr>
        <w:t xml:space="preserve">no item 5.4.3 </w:t>
      </w:r>
      <w:r w:rsidR="00BE2F57" w:rsidRPr="00641021">
        <w:rPr>
          <w:rStyle w:val="eop"/>
          <w:rFonts w:asciiTheme="minorHAnsi" w:eastAsia="MS Mincho" w:hAnsiTheme="minorHAnsi" w:cstheme="minorHAnsi"/>
          <w:color w:val="auto"/>
          <w:sz w:val="24"/>
          <w:szCs w:val="24"/>
        </w:rPr>
        <w:t xml:space="preserve">deverão ser exigidos com base no limite definido pela Receita Federal do Brasil para transmissão da Escrituração Contábil Digital - ECD ao </w:t>
      </w:r>
      <w:proofErr w:type="spellStart"/>
      <w:r w:rsidR="00BE2F57" w:rsidRPr="00641021">
        <w:rPr>
          <w:rStyle w:val="eop"/>
          <w:rFonts w:asciiTheme="minorHAnsi" w:eastAsia="MS Mincho" w:hAnsiTheme="minorHAnsi" w:cstheme="minorHAnsi"/>
          <w:color w:val="auto"/>
          <w:sz w:val="24"/>
          <w:szCs w:val="24"/>
        </w:rPr>
        <w:t>Sped</w:t>
      </w:r>
      <w:proofErr w:type="spellEnd"/>
      <w:r w:rsidR="00BE2F57" w:rsidRPr="00641021">
        <w:rPr>
          <w:rStyle w:val="eop"/>
          <w:rFonts w:asciiTheme="minorHAnsi" w:eastAsia="MS Mincho" w:hAnsiTheme="minorHAnsi" w:cstheme="minorHAnsi"/>
          <w:color w:val="auto"/>
          <w:sz w:val="24"/>
          <w:szCs w:val="24"/>
        </w:rPr>
        <w:t>.</w:t>
      </w:r>
      <w:r w:rsidR="00BE2F57" w:rsidRPr="00641021">
        <w:rPr>
          <w:rStyle w:val="normaltextrun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5C57A45" w14:textId="3B6B315F" w:rsidR="00BE2F57" w:rsidRDefault="00BE2F57" w:rsidP="000B3035">
      <w:pPr>
        <w:tabs>
          <w:tab w:val="left" w:pos="567"/>
          <w:tab w:val="left" w:pos="851"/>
        </w:tabs>
        <w:spacing w:after="120" w:line="240" w:lineRule="auto"/>
        <w:ind w:right="6"/>
        <w:jc w:val="both"/>
        <w:rPr>
          <w:rFonts w:cstheme="minorHAnsi"/>
          <w:sz w:val="24"/>
          <w:szCs w:val="24"/>
        </w:rPr>
      </w:pPr>
      <w:r w:rsidRPr="00641021">
        <w:rPr>
          <w:rFonts w:eastAsia="Times New Roman" w:cstheme="minorHAnsi"/>
          <w:b/>
          <w:bCs/>
          <w:sz w:val="24"/>
          <w:szCs w:val="24"/>
          <w:lang w:eastAsia="pt-BR"/>
        </w:rPr>
        <w:t>5.4.4.</w:t>
      </w:r>
      <w:r w:rsidR="000B3035" w:rsidRPr="00641021">
        <w:rPr>
          <w:rFonts w:eastAsia="Times New Roman" w:cstheme="minorHAnsi"/>
          <w:b/>
          <w:bCs/>
          <w:sz w:val="24"/>
          <w:szCs w:val="24"/>
          <w:lang w:eastAsia="pt-BR"/>
        </w:rPr>
        <w:tab/>
      </w:r>
      <w:r w:rsidRPr="00641021">
        <w:rPr>
          <w:rFonts w:eastAsia="Times New Roman" w:cstheme="minorHAnsi"/>
          <w:b/>
          <w:bCs/>
          <w:sz w:val="24"/>
          <w:szCs w:val="24"/>
          <w:lang w:eastAsia="pt-BR"/>
        </w:rPr>
        <w:tab/>
      </w:r>
      <w:bookmarkEnd w:id="6"/>
      <w:r w:rsidRPr="00641021">
        <w:rPr>
          <w:rFonts w:cstheme="minorHAnsi"/>
          <w:sz w:val="24"/>
          <w:szCs w:val="24"/>
        </w:rPr>
        <w:t xml:space="preserve">Caso </w:t>
      </w:r>
      <w:r w:rsidR="005F196A" w:rsidRPr="00641021">
        <w:rPr>
          <w:rFonts w:cstheme="minorHAnsi"/>
          <w:sz w:val="24"/>
          <w:szCs w:val="24"/>
        </w:rPr>
        <w:t xml:space="preserve">o </w:t>
      </w:r>
      <w:r w:rsidRPr="00641021">
        <w:rPr>
          <w:rFonts w:cstheme="minorHAnsi"/>
          <w:sz w:val="24"/>
          <w:szCs w:val="24"/>
        </w:rPr>
        <w:t xml:space="preserve">licitante apresente resultado inferior ou igual a 1 (um) em qualquer dos índices LG, </w:t>
      </w:r>
      <w:r w:rsidR="005F196A" w:rsidRPr="00641021">
        <w:rPr>
          <w:rFonts w:cstheme="minorHAnsi"/>
          <w:sz w:val="24"/>
          <w:szCs w:val="24"/>
        </w:rPr>
        <w:t xml:space="preserve">LC ou </w:t>
      </w:r>
      <w:r w:rsidRPr="00641021">
        <w:rPr>
          <w:rFonts w:cstheme="minorHAnsi"/>
          <w:sz w:val="24"/>
          <w:szCs w:val="24"/>
        </w:rPr>
        <w:t xml:space="preserve">SG, </w:t>
      </w:r>
      <w:r w:rsidR="005F196A" w:rsidRPr="00641021">
        <w:rPr>
          <w:rFonts w:cstheme="minorHAnsi"/>
          <w:sz w:val="24"/>
          <w:szCs w:val="24"/>
        </w:rPr>
        <w:t xml:space="preserve">ele deverá comprovar </w:t>
      </w:r>
      <w:r w:rsidRPr="00BB241A">
        <w:rPr>
          <w:rFonts w:cstheme="minorHAnsi"/>
          <w:color w:val="0070C0"/>
          <w:sz w:val="24"/>
          <w:szCs w:val="24"/>
        </w:rPr>
        <w:t xml:space="preserve">[capital mínimo] </w:t>
      </w:r>
      <w:r w:rsidRPr="00BB241A">
        <w:rPr>
          <w:rFonts w:cstheme="minorHAnsi"/>
          <w:color w:val="0070C0"/>
          <w:sz w:val="24"/>
          <w:szCs w:val="24"/>
          <w:u w:val="single"/>
        </w:rPr>
        <w:t>OU</w:t>
      </w:r>
      <w:r w:rsidRPr="00BB241A">
        <w:rPr>
          <w:rFonts w:cstheme="minorHAnsi"/>
          <w:color w:val="0070C0"/>
          <w:sz w:val="24"/>
          <w:szCs w:val="24"/>
        </w:rPr>
        <w:t xml:space="preserve"> [patrimônio líquido mínimo] de ......% [até 10%] do [valor total estimado da contratação] </w:t>
      </w:r>
      <w:r w:rsidRPr="00BB241A">
        <w:rPr>
          <w:rFonts w:cstheme="minorHAnsi"/>
          <w:color w:val="0070C0"/>
          <w:sz w:val="24"/>
          <w:szCs w:val="24"/>
          <w:u w:val="single"/>
        </w:rPr>
        <w:t>OU</w:t>
      </w:r>
      <w:r w:rsidRPr="00BB241A">
        <w:rPr>
          <w:rFonts w:cstheme="minorHAnsi"/>
          <w:color w:val="0070C0"/>
          <w:sz w:val="24"/>
          <w:szCs w:val="24"/>
        </w:rPr>
        <w:t xml:space="preserve"> [valor total estimado da parcela pertinente]</w:t>
      </w:r>
      <w:r w:rsidRPr="00BE2F57">
        <w:rPr>
          <w:rFonts w:cstheme="minorHAnsi"/>
          <w:sz w:val="24"/>
          <w:szCs w:val="24"/>
        </w:rPr>
        <w:t>.</w:t>
      </w:r>
    </w:p>
    <w:p w14:paraId="467FD927" w14:textId="411FB9FD" w:rsidR="00BE2F57" w:rsidRPr="00F45B14" w:rsidRDefault="00BE2F57" w:rsidP="00F45B14">
      <w:pPr>
        <w:pStyle w:val="Nivel2"/>
        <w:rPr>
          <w:b w:val="0"/>
          <w:bCs w:val="0"/>
          <w:color w:val="0070C0"/>
        </w:rPr>
      </w:pPr>
      <w:r w:rsidRPr="00F45B14">
        <w:t>5.4.5.</w:t>
      </w:r>
      <w:r w:rsidRPr="00F45B14">
        <w:rPr>
          <w:b w:val="0"/>
          <w:bCs w:val="0"/>
        </w:rPr>
        <w:t xml:space="preserve"> </w:t>
      </w:r>
      <w:r w:rsidR="000B3035" w:rsidRPr="00F45B14">
        <w:rPr>
          <w:b w:val="0"/>
          <w:bCs w:val="0"/>
        </w:rPr>
        <w:tab/>
      </w:r>
      <w:r w:rsidRPr="00641021">
        <w:rPr>
          <w:b w:val="0"/>
          <w:bCs w:val="0"/>
        </w:rPr>
        <w:t xml:space="preserve">O </w:t>
      </w:r>
      <w:r w:rsidR="00391B86" w:rsidRPr="00641021">
        <w:rPr>
          <w:b w:val="0"/>
          <w:bCs w:val="0"/>
        </w:rPr>
        <w:t xml:space="preserve">licitante deverá </w:t>
      </w:r>
      <w:r w:rsidR="000B3035" w:rsidRPr="00641021">
        <w:rPr>
          <w:b w:val="0"/>
          <w:bCs w:val="0"/>
        </w:rPr>
        <w:t xml:space="preserve">apresentar declaração, assinada por profissional habilitado da área contábil, que ateste o </w:t>
      </w:r>
      <w:r w:rsidRPr="00641021">
        <w:rPr>
          <w:b w:val="0"/>
          <w:bCs w:val="0"/>
        </w:rPr>
        <w:t>atendimento dos índices econômicos previstos n</w:t>
      </w:r>
      <w:r w:rsidR="00391B86" w:rsidRPr="00641021">
        <w:rPr>
          <w:b w:val="0"/>
          <w:bCs w:val="0"/>
        </w:rPr>
        <w:t xml:space="preserve">os </w:t>
      </w:r>
      <w:r w:rsidRPr="00641021">
        <w:rPr>
          <w:b w:val="0"/>
          <w:bCs w:val="0"/>
        </w:rPr>
        <w:t>ite</w:t>
      </w:r>
      <w:r w:rsidR="00391B86" w:rsidRPr="00641021">
        <w:rPr>
          <w:b w:val="0"/>
          <w:bCs w:val="0"/>
        </w:rPr>
        <w:t>ns</w:t>
      </w:r>
      <w:r w:rsidRPr="00641021">
        <w:rPr>
          <w:b w:val="0"/>
          <w:bCs w:val="0"/>
        </w:rPr>
        <w:t xml:space="preserve"> </w:t>
      </w:r>
      <w:r w:rsidR="00391B86" w:rsidRPr="00641021">
        <w:rPr>
          <w:b w:val="0"/>
          <w:bCs w:val="0"/>
        </w:rPr>
        <w:t>5.4.3 e 5.4.4</w:t>
      </w:r>
      <w:r w:rsidR="000B3035" w:rsidRPr="00641021">
        <w:rPr>
          <w:b w:val="0"/>
          <w:bCs w:val="0"/>
        </w:rPr>
        <w:t>, nos termos do art. 69, § 1º, da Lei nº 14.133, de 2021</w:t>
      </w:r>
      <w:r w:rsidRPr="00641021">
        <w:rPr>
          <w:b w:val="0"/>
          <w:bCs w:val="0"/>
        </w:rPr>
        <w:t>.</w:t>
      </w:r>
    </w:p>
    <w:p w14:paraId="6E180B41" w14:textId="77777777" w:rsidR="00530220" w:rsidRDefault="00530220" w:rsidP="007507BD">
      <w:pPr>
        <w:tabs>
          <w:tab w:val="left" w:pos="567"/>
        </w:tabs>
        <w:spacing w:after="120" w:line="240" w:lineRule="auto"/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220190A7" w14:textId="19626060" w:rsidR="008607DB" w:rsidRPr="007507BD" w:rsidRDefault="008607DB" w:rsidP="00530220">
      <w:pPr>
        <w:tabs>
          <w:tab w:val="left" w:pos="851"/>
        </w:tabs>
        <w:spacing w:after="120" w:line="240" w:lineRule="auto"/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5.5.</w:t>
      </w: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  <w:t>Qualificação técnica</w:t>
      </w:r>
    </w:p>
    <w:p w14:paraId="4D52452B" w14:textId="276EFCB6" w:rsidR="00C476FD" w:rsidRPr="007507BD" w:rsidRDefault="00C476FD" w:rsidP="00C476FD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5.5.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1</w:t>
      </w: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Pr="007507BD">
        <w:rPr>
          <w:rFonts w:ascii="Calibri" w:hAnsi="Calibri" w:cs="Calibri"/>
          <w:sz w:val="24"/>
          <w:szCs w:val="24"/>
        </w:rPr>
        <w:t>Registro ou inscrição d</w:t>
      </w:r>
      <w:r>
        <w:rPr>
          <w:rFonts w:ascii="Calibri" w:hAnsi="Calibri" w:cs="Calibri"/>
          <w:sz w:val="24"/>
          <w:szCs w:val="24"/>
        </w:rPr>
        <w:t xml:space="preserve">o licitante </w:t>
      </w:r>
      <w:r w:rsidRPr="000D2C2E">
        <w:rPr>
          <w:rFonts w:ascii="Calibri" w:hAnsi="Calibri" w:cs="Calibri"/>
          <w:color w:val="0070C0"/>
          <w:sz w:val="24"/>
          <w:szCs w:val="24"/>
        </w:rPr>
        <w:t>na entidade profissional competente .........</w:t>
      </w:r>
      <w:r w:rsidRPr="007507BD">
        <w:rPr>
          <w:rFonts w:ascii="Calibri" w:hAnsi="Calibri" w:cs="Calibri"/>
          <w:sz w:val="24"/>
          <w:szCs w:val="24"/>
        </w:rPr>
        <w:t>, em plena validade. Sociedades empresárias estrangeiras atenderão à exigência por meio da apresentação, no momento da assinatura do contrato, da solicitação de registro perante a entidade profissional competente no Brasil.</w:t>
      </w:r>
    </w:p>
    <w:p w14:paraId="581AC2C9" w14:textId="20F46341" w:rsidR="00E75F0F" w:rsidRDefault="008607DB" w:rsidP="007507BD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5.5.</w:t>
      </w:r>
      <w:r w:rsidR="00C476F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2</w:t>
      </w: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="00E75F0F" w:rsidRPr="00C476FD">
        <w:rPr>
          <w:rFonts w:ascii="Calibri" w:hAnsi="Calibri" w:cs="Calibri"/>
          <w:sz w:val="24"/>
          <w:szCs w:val="24"/>
        </w:rPr>
        <w:t>Declaração de que o licitante tomou conhecimento de todas as informações e das condições locais para o cumprimento das obrigações objeto da licitação</w:t>
      </w:r>
      <w:r w:rsidR="00ED75F1" w:rsidRPr="00C476FD">
        <w:rPr>
          <w:rFonts w:ascii="Calibri" w:hAnsi="Calibri" w:cs="Calibri"/>
          <w:sz w:val="24"/>
          <w:szCs w:val="24"/>
        </w:rPr>
        <w:t>, mediante avaliação prévia</w:t>
      </w:r>
      <w:r w:rsidR="00C975A8" w:rsidRPr="00C476FD">
        <w:rPr>
          <w:rFonts w:ascii="Calibri" w:hAnsi="Calibri" w:cs="Calibri"/>
          <w:sz w:val="24"/>
          <w:szCs w:val="24"/>
        </w:rPr>
        <w:t xml:space="preserve"> do local de execução</w:t>
      </w:r>
      <w:r w:rsidR="00DB0728" w:rsidRPr="00C476FD">
        <w:rPr>
          <w:rFonts w:ascii="Calibri" w:hAnsi="Calibri" w:cs="Calibri"/>
          <w:sz w:val="24"/>
          <w:szCs w:val="24"/>
        </w:rPr>
        <w:t xml:space="preserve"> (vistoria)</w:t>
      </w:r>
      <w:r w:rsidRPr="00C476FD">
        <w:rPr>
          <w:rFonts w:ascii="Calibri" w:eastAsia="Times New Roman" w:hAnsi="Calibri" w:cs="Calibri"/>
          <w:sz w:val="24"/>
          <w:szCs w:val="24"/>
          <w:lang w:eastAsia="pt-BR"/>
        </w:rPr>
        <w:t>.</w:t>
      </w:r>
      <w:r w:rsidR="00E75F0F" w:rsidRPr="00C476FD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0D2C2E" w:rsidRPr="00C476FD">
        <w:rPr>
          <w:rFonts w:cs="Arial"/>
          <w:bCs/>
          <w:sz w:val="24"/>
          <w:szCs w:val="24"/>
        </w:rPr>
        <w:t xml:space="preserve">Se </w:t>
      </w:r>
      <w:r w:rsidR="000D2C2E" w:rsidRPr="00C476FD">
        <w:rPr>
          <w:sz w:val="24"/>
          <w:szCs w:val="24"/>
        </w:rPr>
        <w:t xml:space="preserve">optar por não realizar a vistoria, a </w:t>
      </w:r>
      <w:r w:rsidR="00E75F0F" w:rsidRPr="00C476FD">
        <w:rPr>
          <w:rFonts w:ascii="Calibri" w:hAnsi="Calibri" w:cs="Calibri"/>
          <w:sz w:val="24"/>
          <w:szCs w:val="24"/>
        </w:rPr>
        <w:t xml:space="preserve">declaração </w:t>
      </w:r>
      <w:r w:rsidR="007507BD" w:rsidRPr="00C476FD">
        <w:rPr>
          <w:rFonts w:ascii="Calibri" w:hAnsi="Calibri" w:cs="Calibri"/>
          <w:sz w:val="24"/>
          <w:szCs w:val="24"/>
        </w:rPr>
        <w:t xml:space="preserve">anterior </w:t>
      </w:r>
      <w:r w:rsidR="00E75F0F" w:rsidRPr="00C476FD">
        <w:rPr>
          <w:rFonts w:ascii="Calibri" w:hAnsi="Calibri" w:cs="Calibri"/>
          <w:sz w:val="24"/>
          <w:szCs w:val="24"/>
        </w:rPr>
        <w:t xml:space="preserve">poderá ser substituída por declaração </w:t>
      </w:r>
      <w:r w:rsidR="00ED75F1" w:rsidRPr="00C476FD">
        <w:rPr>
          <w:rFonts w:ascii="Calibri" w:hAnsi="Calibri" w:cs="Calibri"/>
          <w:sz w:val="24"/>
          <w:szCs w:val="24"/>
        </w:rPr>
        <w:t xml:space="preserve">formal </w:t>
      </w:r>
      <w:r w:rsidR="00E75F0F" w:rsidRPr="00C476FD">
        <w:rPr>
          <w:rFonts w:ascii="Calibri" w:hAnsi="Calibri" w:cs="Calibri"/>
          <w:sz w:val="24"/>
          <w:szCs w:val="24"/>
        </w:rPr>
        <w:t>assinada pelo responsável técnico do licitante acerca do conhecimento pleno das condições e peculiaridades da contratação.</w:t>
      </w:r>
    </w:p>
    <w:p w14:paraId="126309CC" w14:textId="6F4173E0" w:rsidR="00B52FE1" w:rsidRPr="00B52FE1" w:rsidRDefault="00B52FE1" w:rsidP="00B52FE1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B52FE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lastRenderedPageBreak/>
        <w:t>5.5.3.</w:t>
      </w:r>
      <w:r w:rsidRPr="00B52FE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Pr="00B52FE1">
        <w:rPr>
          <w:rFonts w:ascii="Calibri" w:hAnsi="Calibri" w:cs="Calibri"/>
          <w:sz w:val="24"/>
          <w:szCs w:val="24"/>
        </w:rPr>
        <w:t>Apresentação dos profissionais indicados</w:t>
      </w:r>
      <w:r>
        <w:rPr>
          <w:rFonts w:ascii="Calibri" w:hAnsi="Calibri" w:cs="Calibri"/>
          <w:sz w:val="24"/>
          <w:szCs w:val="24"/>
        </w:rPr>
        <w:t xml:space="preserve"> abaixo</w:t>
      </w:r>
      <w:r w:rsidRPr="00B52FE1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d</w:t>
      </w:r>
      <w:r w:rsidRPr="00B52FE1">
        <w:rPr>
          <w:rFonts w:ascii="Calibri" w:hAnsi="Calibri" w:cs="Calibri"/>
          <w:sz w:val="24"/>
          <w:szCs w:val="24"/>
        </w:rPr>
        <w:t>evidamente registrados no conselho profissional competente, detentor</w:t>
      </w:r>
      <w:r>
        <w:rPr>
          <w:rFonts w:ascii="Calibri" w:hAnsi="Calibri" w:cs="Calibri"/>
          <w:sz w:val="24"/>
          <w:szCs w:val="24"/>
        </w:rPr>
        <w:t>es</w:t>
      </w:r>
      <w:r w:rsidRPr="00B52FE1">
        <w:rPr>
          <w:rFonts w:ascii="Calibri" w:hAnsi="Calibri" w:cs="Calibri"/>
          <w:sz w:val="24"/>
          <w:szCs w:val="24"/>
        </w:rPr>
        <w:t xml:space="preserve"> de atestado de responsabilidade técnica p</w:t>
      </w:r>
      <w:r>
        <w:rPr>
          <w:rFonts w:ascii="Calibri" w:hAnsi="Calibri" w:cs="Calibri"/>
          <w:sz w:val="24"/>
          <w:szCs w:val="24"/>
        </w:rPr>
        <w:t xml:space="preserve">ara </w:t>
      </w:r>
      <w:r w:rsidRPr="00B52FE1">
        <w:rPr>
          <w:rFonts w:ascii="Calibri" w:hAnsi="Calibri" w:cs="Calibri"/>
          <w:sz w:val="24"/>
          <w:szCs w:val="24"/>
        </w:rPr>
        <w:t>execução de serviço de características semelhantes, também abaixo indicados:</w:t>
      </w:r>
    </w:p>
    <w:p w14:paraId="7C7B9153" w14:textId="3DCD3D90" w:rsidR="00B52FE1" w:rsidRPr="00B52FE1" w:rsidRDefault="00B52FE1" w:rsidP="00B52FE1">
      <w:pPr>
        <w:tabs>
          <w:tab w:val="left" w:pos="426"/>
        </w:tabs>
        <w:spacing w:after="120" w:line="240" w:lineRule="auto"/>
        <w:ind w:right="6"/>
        <w:jc w:val="both"/>
        <w:rPr>
          <w:rFonts w:ascii="Calibri" w:hAnsi="Calibri" w:cs="Calibri"/>
          <w:color w:val="0070C0"/>
          <w:sz w:val="24"/>
          <w:szCs w:val="24"/>
        </w:rPr>
      </w:pPr>
      <w:r w:rsidRPr="00B52FE1">
        <w:rPr>
          <w:rFonts w:ascii="Calibri" w:hAnsi="Calibri" w:cs="Calibri"/>
          <w:color w:val="0070C0"/>
          <w:sz w:val="24"/>
          <w:szCs w:val="24"/>
        </w:rPr>
        <w:t xml:space="preserve">I – </w:t>
      </w:r>
      <w:r w:rsidRPr="00B52FE1">
        <w:rPr>
          <w:rFonts w:ascii="Calibri" w:hAnsi="Calibri" w:cs="Calibri"/>
          <w:color w:val="0070C0"/>
          <w:sz w:val="24"/>
          <w:szCs w:val="24"/>
        </w:rPr>
        <w:tab/>
        <w:t>para o ......... [Engenheiro Civil, Elétrico, Mecânico .........]: serviços de: .........</w:t>
      </w:r>
    </w:p>
    <w:p w14:paraId="2B832287" w14:textId="05BF90B6" w:rsidR="00B52FE1" w:rsidRPr="00B52FE1" w:rsidRDefault="00B52FE1" w:rsidP="00B52FE1">
      <w:pPr>
        <w:tabs>
          <w:tab w:val="left" w:pos="426"/>
        </w:tabs>
        <w:spacing w:after="120" w:line="240" w:lineRule="auto"/>
        <w:ind w:right="6"/>
        <w:jc w:val="both"/>
        <w:rPr>
          <w:rFonts w:ascii="Calibri" w:hAnsi="Calibri" w:cs="Calibri"/>
          <w:color w:val="0070C0"/>
          <w:sz w:val="24"/>
          <w:szCs w:val="24"/>
        </w:rPr>
      </w:pPr>
      <w:r w:rsidRPr="00B52FE1">
        <w:rPr>
          <w:rFonts w:ascii="Calibri" w:hAnsi="Calibri" w:cs="Calibri"/>
          <w:color w:val="0070C0"/>
          <w:sz w:val="24"/>
          <w:szCs w:val="24"/>
        </w:rPr>
        <w:t xml:space="preserve">II – </w:t>
      </w:r>
      <w:r w:rsidRPr="00B52FE1">
        <w:rPr>
          <w:rFonts w:ascii="Calibri" w:hAnsi="Calibri" w:cs="Calibri"/>
          <w:color w:val="0070C0"/>
          <w:sz w:val="24"/>
          <w:szCs w:val="24"/>
        </w:rPr>
        <w:tab/>
        <w:t>para o ......... [Arquiteto e Urbanista .........]: serviços de .........</w:t>
      </w:r>
    </w:p>
    <w:p w14:paraId="60D054CE" w14:textId="211F4FF7" w:rsidR="00B52FE1" w:rsidRPr="00B52FE1" w:rsidRDefault="00B52FE1" w:rsidP="00B52FE1">
      <w:pPr>
        <w:tabs>
          <w:tab w:val="left" w:pos="426"/>
        </w:tabs>
        <w:spacing w:after="120" w:line="240" w:lineRule="auto"/>
        <w:ind w:right="6"/>
        <w:jc w:val="both"/>
        <w:rPr>
          <w:rFonts w:ascii="Calibri" w:eastAsia="Arial Nova" w:hAnsi="Calibri" w:cs="Calibri"/>
          <w:sz w:val="24"/>
          <w:szCs w:val="24"/>
        </w:rPr>
      </w:pPr>
      <w:r w:rsidRPr="00B52FE1">
        <w:rPr>
          <w:rFonts w:ascii="Calibri" w:hAnsi="Calibri" w:cs="Calibri"/>
          <w:color w:val="0070C0"/>
          <w:sz w:val="24"/>
          <w:szCs w:val="24"/>
        </w:rPr>
        <w:t xml:space="preserve">III – </w:t>
      </w:r>
      <w:r w:rsidRPr="00B52FE1">
        <w:rPr>
          <w:rFonts w:ascii="Calibri" w:hAnsi="Calibri" w:cs="Calibri"/>
          <w:color w:val="0070C0"/>
          <w:sz w:val="24"/>
          <w:szCs w:val="24"/>
        </w:rPr>
        <w:tab/>
        <w:t>para o ......... [Técnico Industrial .........]: serviços de .........</w:t>
      </w:r>
    </w:p>
    <w:p w14:paraId="335252C8" w14:textId="49BE96C2" w:rsidR="00B52FE1" w:rsidRDefault="00B52FE1" w:rsidP="00B52FE1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B52FE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5.5.3.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1.</w:t>
      </w:r>
      <w:r w:rsidRPr="00B52FE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Pr="00B52FE1">
        <w:rPr>
          <w:rFonts w:ascii="Calibri" w:hAnsi="Calibri" w:cs="Calibri"/>
          <w:sz w:val="24"/>
          <w:szCs w:val="24"/>
        </w:rPr>
        <w:t>Os profissionai</w:t>
      </w:r>
      <w:r>
        <w:rPr>
          <w:rFonts w:ascii="Calibri" w:hAnsi="Calibri" w:cs="Calibri"/>
          <w:sz w:val="24"/>
          <w:szCs w:val="24"/>
        </w:rPr>
        <w:t>s</w:t>
      </w:r>
      <w:r w:rsidRPr="00B52FE1">
        <w:rPr>
          <w:rFonts w:ascii="Calibri" w:hAnsi="Calibri" w:cs="Calibri"/>
          <w:sz w:val="24"/>
          <w:szCs w:val="24"/>
        </w:rPr>
        <w:t xml:space="preserve"> indicados acima deverão participar do serviço objeto do contrato, sendo admitida a sua substituição por profissionais de experiência equivalente ou superior, desde que aprovada pela ADMINISTRAÇÃO PÚBLICA.</w:t>
      </w:r>
    </w:p>
    <w:p w14:paraId="30C9D617" w14:textId="7526BA7A" w:rsidR="00E75F0F" w:rsidRDefault="007507BD" w:rsidP="007507BD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5.5.</w:t>
      </w:r>
      <w:r w:rsidR="00B52FE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4</w:t>
      </w: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</w:r>
      <w:r w:rsidR="00E75F0F" w:rsidRPr="00C476FD">
        <w:rPr>
          <w:rFonts w:ascii="Calibri" w:hAnsi="Calibri" w:cs="Calibri"/>
          <w:sz w:val="24"/>
          <w:szCs w:val="24"/>
        </w:rPr>
        <w:t>Comprovação de aptidão para execução de serviço de complexidade tecnológica e operacional equivalente ou superior com o objeto desta contratação, por meio da apresentação de certidões ou atestados</w:t>
      </w:r>
      <w:r w:rsidR="001E29B7" w:rsidRPr="00C476FD">
        <w:rPr>
          <w:rFonts w:ascii="Calibri" w:hAnsi="Calibri" w:cs="Calibri"/>
          <w:sz w:val="24"/>
          <w:szCs w:val="24"/>
        </w:rPr>
        <w:t xml:space="preserve"> emitidos </w:t>
      </w:r>
      <w:r w:rsidR="00E75F0F" w:rsidRPr="00C476FD">
        <w:rPr>
          <w:rFonts w:ascii="Calibri" w:hAnsi="Calibri" w:cs="Calibri"/>
          <w:sz w:val="24"/>
          <w:szCs w:val="24"/>
        </w:rPr>
        <w:t>por pessoas jurídicas de direito público ou privado, ou</w:t>
      </w:r>
      <w:r w:rsidR="001E29B7" w:rsidRPr="00C476FD">
        <w:rPr>
          <w:rFonts w:ascii="Calibri" w:hAnsi="Calibri" w:cs="Calibri"/>
          <w:sz w:val="24"/>
          <w:szCs w:val="24"/>
        </w:rPr>
        <w:t>, quando for o caso,</w:t>
      </w:r>
      <w:r w:rsidR="00E75F0F" w:rsidRPr="00C476FD">
        <w:rPr>
          <w:rFonts w:ascii="Calibri" w:hAnsi="Calibri" w:cs="Calibri"/>
          <w:sz w:val="24"/>
          <w:szCs w:val="24"/>
        </w:rPr>
        <w:t xml:space="preserve"> </w:t>
      </w:r>
      <w:r w:rsidR="001E29B7" w:rsidRPr="00C476FD">
        <w:rPr>
          <w:rFonts w:ascii="Calibri" w:hAnsi="Calibri" w:cs="Calibri"/>
          <w:sz w:val="24"/>
          <w:szCs w:val="24"/>
        </w:rPr>
        <w:t xml:space="preserve">pelo </w:t>
      </w:r>
      <w:r w:rsidR="00E75F0F" w:rsidRPr="00C476FD">
        <w:rPr>
          <w:rFonts w:ascii="Calibri" w:hAnsi="Calibri" w:cs="Calibri"/>
          <w:sz w:val="24"/>
          <w:szCs w:val="24"/>
        </w:rPr>
        <w:t>conselho profissional competente.</w:t>
      </w:r>
    </w:p>
    <w:p w14:paraId="4A2B778B" w14:textId="41D5B068" w:rsidR="00AF2AFB" w:rsidRPr="00C476FD" w:rsidRDefault="00AF2AFB" w:rsidP="00C476FD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 w:cs="Calibri"/>
          <w:sz w:val="24"/>
          <w:szCs w:val="24"/>
        </w:rPr>
      </w:pPr>
      <w:r w:rsidRPr="00C476F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5.5.</w:t>
      </w:r>
      <w:r w:rsidR="005C707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4</w:t>
      </w:r>
      <w:r w:rsidRPr="00C476F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.1.</w:t>
      </w:r>
      <w:r w:rsidRPr="00C476FD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="00F46D49" w:rsidRPr="00C476FD">
        <w:rPr>
          <w:rFonts w:ascii="Calibri" w:hAnsi="Calibri" w:cs="Calibri"/>
          <w:sz w:val="24"/>
          <w:szCs w:val="24"/>
        </w:rPr>
        <w:t>O</w:t>
      </w:r>
      <w:r w:rsidRPr="00C476FD">
        <w:rPr>
          <w:rFonts w:ascii="Calibri" w:hAnsi="Calibri" w:cs="Calibri"/>
          <w:sz w:val="24"/>
          <w:szCs w:val="24"/>
        </w:rPr>
        <w:t xml:space="preserve">s atestados deverão dizer respeito a contratos executados com as seguintes características mínimas: </w:t>
      </w:r>
    </w:p>
    <w:p w14:paraId="0095F0D5" w14:textId="2F902E6C" w:rsidR="00AF2AFB" w:rsidRPr="00C476FD" w:rsidRDefault="00AF2AFB" w:rsidP="00E8282E">
      <w:pPr>
        <w:pStyle w:val="Nvel4-R"/>
        <w:numPr>
          <w:ilvl w:val="0"/>
          <w:numId w:val="0"/>
        </w:numPr>
        <w:tabs>
          <w:tab w:val="left" w:pos="426"/>
        </w:tabs>
        <w:spacing w:before="0" w:line="240" w:lineRule="auto"/>
        <w:rPr>
          <w:rFonts w:ascii="Calibri" w:hAnsi="Calibri" w:cs="Calibri"/>
          <w:i w:val="0"/>
          <w:iCs w:val="0"/>
          <w:color w:val="0070C0"/>
          <w:sz w:val="24"/>
          <w:szCs w:val="24"/>
        </w:rPr>
      </w:pPr>
      <w:r w:rsidRPr="00C476FD">
        <w:rPr>
          <w:rFonts w:ascii="Calibri" w:hAnsi="Calibri" w:cs="Calibri"/>
          <w:i w:val="0"/>
          <w:iCs w:val="0"/>
          <w:color w:val="0070C0"/>
          <w:sz w:val="24"/>
          <w:szCs w:val="24"/>
        </w:rPr>
        <w:t xml:space="preserve">I – </w:t>
      </w:r>
      <w:r w:rsidR="00E8282E">
        <w:rPr>
          <w:rFonts w:ascii="Calibri" w:hAnsi="Calibri" w:cs="Calibri"/>
          <w:i w:val="0"/>
          <w:iCs w:val="0"/>
          <w:color w:val="0070C0"/>
          <w:sz w:val="24"/>
          <w:szCs w:val="24"/>
        </w:rPr>
        <w:tab/>
      </w:r>
      <w:r w:rsidRPr="00C476FD">
        <w:rPr>
          <w:rFonts w:ascii="Calibri" w:hAnsi="Calibri" w:cs="Calibri"/>
          <w:i w:val="0"/>
          <w:iCs w:val="0"/>
          <w:color w:val="0070C0"/>
          <w:sz w:val="24"/>
          <w:szCs w:val="24"/>
        </w:rPr>
        <w:t>............................;</w:t>
      </w:r>
    </w:p>
    <w:p w14:paraId="0A272F12" w14:textId="4951C152" w:rsidR="00AF2AFB" w:rsidRPr="00C476FD" w:rsidRDefault="00AF2AFB" w:rsidP="00E8282E">
      <w:pPr>
        <w:pStyle w:val="Nvel4-R"/>
        <w:numPr>
          <w:ilvl w:val="0"/>
          <w:numId w:val="0"/>
        </w:numPr>
        <w:tabs>
          <w:tab w:val="left" w:pos="426"/>
        </w:tabs>
        <w:spacing w:before="0" w:line="240" w:lineRule="auto"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C476FD">
        <w:rPr>
          <w:rFonts w:ascii="Calibri" w:hAnsi="Calibri" w:cs="Calibri"/>
          <w:i w:val="0"/>
          <w:iCs w:val="0"/>
          <w:color w:val="0070C0"/>
          <w:sz w:val="24"/>
          <w:szCs w:val="24"/>
        </w:rPr>
        <w:t xml:space="preserve">II – </w:t>
      </w:r>
      <w:r w:rsidR="00E8282E">
        <w:rPr>
          <w:rFonts w:ascii="Calibri" w:hAnsi="Calibri" w:cs="Calibri"/>
          <w:i w:val="0"/>
          <w:iCs w:val="0"/>
          <w:color w:val="0070C0"/>
          <w:sz w:val="24"/>
          <w:szCs w:val="24"/>
        </w:rPr>
        <w:tab/>
      </w:r>
      <w:r w:rsidRPr="00C476FD">
        <w:rPr>
          <w:rFonts w:ascii="Calibri" w:hAnsi="Calibri" w:cs="Calibri"/>
          <w:i w:val="0"/>
          <w:iCs w:val="0"/>
          <w:color w:val="0070C0"/>
          <w:sz w:val="24"/>
          <w:szCs w:val="24"/>
        </w:rPr>
        <w:t>...........................;</w:t>
      </w:r>
    </w:p>
    <w:p w14:paraId="5812B4C3" w14:textId="71B29C88" w:rsidR="00F46D49" w:rsidRPr="00C476FD" w:rsidRDefault="00AF2AFB" w:rsidP="00C476FD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/>
          <w:sz w:val="24"/>
          <w:szCs w:val="24"/>
        </w:rPr>
      </w:pPr>
      <w:r w:rsidRPr="00C476F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5.5.</w:t>
      </w:r>
      <w:r w:rsidR="005C707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4</w:t>
      </w:r>
      <w:r w:rsidRPr="00C476F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.2.</w:t>
      </w:r>
      <w:r w:rsidRPr="00C476FD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="00F46D49" w:rsidRPr="00C476FD">
        <w:rPr>
          <w:rFonts w:ascii="Calibri" w:hAnsi="Calibri"/>
          <w:sz w:val="24"/>
          <w:szCs w:val="24"/>
        </w:rPr>
        <w:t>Será admitida, para fins de comprovação de quantitativo mínimo, a apresentação e o somatório de diferentes atestados executados de forma concomitante.</w:t>
      </w:r>
    </w:p>
    <w:p w14:paraId="5A93D004" w14:textId="3B2AC3A1" w:rsidR="00F46D49" w:rsidRDefault="00F46D49" w:rsidP="00C476FD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/>
          <w:sz w:val="24"/>
          <w:szCs w:val="24"/>
        </w:rPr>
      </w:pPr>
      <w:r w:rsidRPr="00C476F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5.5.</w:t>
      </w:r>
      <w:r w:rsidR="005C707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4</w:t>
      </w:r>
      <w:r w:rsidRPr="00C476F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.3.</w:t>
      </w:r>
      <w:r w:rsidRPr="00C476FD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C476FD">
        <w:rPr>
          <w:rFonts w:ascii="Calibri" w:hAnsi="Calibri"/>
          <w:sz w:val="24"/>
          <w:szCs w:val="24"/>
        </w:rPr>
        <w:t>Os atestados de capacidade técnica poderão ser apresentados em nome da matriz ou da filial do licitante.</w:t>
      </w:r>
    </w:p>
    <w:p w14:paraId="7BF648A0" w14:textId="4BE6DFFE" w:rsidR="00F46D49" w:rsidRDefault="00F46D49" w:rsidP="00C476FD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/>
          <w:sz w:val="24"/>
          <w:szCs w:val="24"/>
        </w:rPr>
      </w:pPr>
      <w:r w:rsidRPr="00C476F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5.5.</w:t>
      </w:r>
      <w:r w:rsidR="005C707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4</w:t>
      </w:r>
      <w:r w:rsidRPr="00C476F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.4.</w:t>
      </w:r>
      <w:r w:rsidRPr="00C476FD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C476FD">
        <w:rPr>
          <w:rFonts w:ascii="Calibri" w:hAnsi="Calibri"/>
          <w:sz w:val="24"/>
          <w:szCs w:val="24"/>
        </w:rPr>
        <w:t>O licitante disponibilizará todas as informações necessárias à comprovação da legitimidade dos atestados, apresentando, quando solicitado pela ADMINISTRAÇÃO PÚBLICA, cópia do contrato que deu suporte à contratação, endereço atual da contratante e local em que foi executado o objeto contratado, dentre outros documentos.</w:t>
      </w:r>
    </w:p>
    <w:p w14:paraId="7B17195F" w14:textId="787074FA" w:rsidR="00C476FD" w:rsidRPr="00C476FD" w:rsidRDefault="00C476FD" w:rsidP="00C476FD">
      <w:pPr>
        <w:tabs>
          <w:tab w:val="left" w:pos="851"/>
        </w:tabs>
        <w:spacing w:after="120" w:line="240" w:lineRule="auto"/>
        <w:ind w:right="6"/>
        <w:jc w:val="both"/>
        <w:rPr>
          <w:rFonts w:ascii="Calibri" w:hAnsi="Calibri"/>
          <w:sz w:val="24"/>
          <w:szCs w:val="24"/>
        </w:rPr>
      </w:pP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5.5.</w:t>
      </w:r>
      <w:r w:rsidR="005C7072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5</w:t>
      </w:r>
      <w:r w:rsidRPr="007507B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C476FD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C476FD">
        <w:rPr>
          <w:rFonts w:ascii="Calibri" w:hAnsi="Calibri" w:cs="Calibri"/>
          <w:color w:val="0070C0"/>
          <w:sz w:val="24"/>
          <w:szCs w:val="24"/>
        </w:rPr>
        <w:t>Prova de atendimento aos requisitos ........................, previstos na Lei nº ...............</w:t>
      </w:r>
    </w:p>
    <w:p w14:paraId="7695D4C6" w14:textId="77777777" w:rsidR="00530220" w:rsidRDefault="00530220" w:rsidP="002956F4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bookmarkStart w:id="8" w:name="_Hlk168931106"/>
    </w:p>
    <w:p w14:paraId="050C4855" w14:textId="7468E13D" w:rsidR="00237A1E" w:rsidRDefault="00237A1E" w:rsidP="00530220">
      <w:pPr>
        <w:tabs>
          <w:tab w:val="left" w:pos="851"/>
        </w:tabs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B6FDB">
        <w:rPr>
          <w:rFonts w:eastAsia="Times New Roman" w:cstheme="minorHAnsi"/>
          <w:b/>
          <w:sz w:val="24"/>
          <w:szCs w:val="24"/>
          <w:lang w:eastAsia="pt-BR"/>
        </w:rPr>
        <w:t>5.</w:t>
      </w:r>
      <w:r w:rsidR="00DF6352">
        <w:rPr>
          <w:rFonts w:eastAsia="Times New Roman" w:cstheme="minorHAnsi"/>
          <w:b/>
          <w:sz w:val="24"/>
          <w:szCs w:val="24"/>
          <w:lang w:eastAsia="pt-BR"/>
        </w:rPr>
        <w:t>6</w:t>
      </w:r>
      <w:r w:rsidRPr="000B6FDB">
        <w:rPr>
          <w:rFonts w:eastAsia="Times New Roman" w:cstheme="minorHAnsi"/>
          <w:b/>
          <w:sz w:val="24"/>
          <w:szCs w:val="24"/>
          <w:lang w:eastAsia="pt-BR"/>
        </w:rPr>
        <w:t>.</w:t>
      </w:r>
      <w:r w:rsidRPr="000B6F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B6FDB">
        <w:rPr>
          <w:rFonts w:eastAsia="Times New Roman" w:cstheme="minorHAnsi"/>
          <w:sz w:val="24"/>
          <w:szCs w:val="24"/>
          <w:lang w:eastAsia="pt-BR"/>
        </w:rPr>
        <w:tab/>
      </w:r>
      <w:r w:rsidRPr="00237A1E">
        <w:rPr>
          <w:rFonts w:eastAsia="Times New Roman" w:cstheme="minorHAnsi"/>
          <w:b/>
          <w:bCs/>
          <w:sz w:val="24"/>
          <w:szCs w:val="24"/>
          <w:lang w:eastAsia="pt-BR"/>
        </w:rPr>
        <w:t>Critérios técnicos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 obrigatórios</w:t>
      </w:r>
    </w:p>
    <w:p w14:paraId="01CB6213" w14:textId="0431C217" w:rsidR="00237A1E" w:rsidRDefault="00237A1E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  <w:r w:rsidRPr="00237A1E">
        <w:rPr>
          <w:rFonts w:eastAsia="Times New Roman" w:cstheme="minorHAnsi"/>
          <w:color w:val="0070C0"/>
          <w:sz w:val="24"/>
          <w:szCs w:val="24"/>
          <w:lang w:eastAsia="pt-BR"/>
        </w:rPr>
        <w:t>..................</w:t>
      </w:r>
      <w:r w:rsidR="00530220">
        <w:rPr>
          <w:rFonts w:eastAsia="Times New Roman" w:cstheme="minorHAnsi"/>
          <w:color w:val="0070C0"/>
          <w:sz w:val="24"/>
          <w:szCs w:val="24"/>
          <w:lang w:eastAsia="pt-BR"/>
        </w:rPr>
        <w:t xml:space="preserve"> </w:t>
      </w:r>
      <w:r w:rsidR="00530220">
        <w:rPr>
          <w:rFonts w:cs="Arial"/>
          <w:i/>
          <w:color w:val="0070C0"/>
          <w:sz w:val="24"/>
          <w:szCs w:val="24"/>
        </w:rPr>
        <w:t>[conferir nota explicativa]</w:t>
      </w:r>
    </w:p>
    <w:bookmarkEnd w:id="2"/>
    <w:p w14:paraId="2EACFD00" w14:textId="77777777" w:rsidR="0042653F" w:rsidRDefault="0042653F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66AFCB85" w14:textId="64D42DFB" w:rsidR="00237A1E" w:rsidRDefault="00237A1E" w:rsidP="00530220">
      <w:pPr>
        <w:tabs>
          <w:tab w:val="left" w:pos="851"/>
        </w:tabs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B6FDB">
        <w:rPr>
          <w:rFonts w:eastAsia="Times New Roman" w:cstheme="minorHAnsi"/>
          <w:b/>
          <w:sz w:val="24"/>
          <w:szCs w:val="24"/>
          <w:lang w:eastAsia="pt-BR"/>
        </w:rPr>
        <w:t>5.</w:t>
      </w:r>
      <w:r w:rsidR="00DF6352">
        <w:rPr>
          <w:rFonts w:eastAsia="Times New Roman" w:cstheme="minorHAnsi"/>
          <w:b/>
          <w:sz w:val="24"/>
          <w:szCs w:val="24"/>
          <w:lang w:eastAsia="pt-BR"/>
        </w:rPr>
        <w:t>7</w:t>
      </w:r>
      <w:r w:rsidRPr="000B6FDB">
        <w:rPr>
          <w:rFonts w:eastAsia="Times New Roman" w:cstheme="minorHAnsi"/>
          <w:b/>
          <w:sz w:val="24"/>
          <w:szCs w:val="24"/>
          <w:lang w:eastAsia="pt-BR"/>
        </w:rPr>
        <w:t>.</w:t>
      </w:r>
      <w:r w:rsidRPr="000B6F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B6FDB">
        <w:rPr>
          <w:rFonts w:eastAsia="Times New Roman" w:cstheme="minorHAnsi"/>
          <w:sz w:val="24"/>
          <w:szCs w:val="24"/>
          <w:lang w:eastAsia="pt-BR"/>
        </w:rPr>
        <w:tab/>
      </w:r>
      <w:r w:rsidRPr="00237A1E">
        <w:rPr>
          <w:rFonts w:eastAsia="Times New Roman" w:cstheme="minorHAnsi"/>
          <w:b/>
          <w:bCs/>
          <w:sz w:val="24"/>
          <w:szCs w:val="24"/>
          <w:lang w:eastAsia="pt-BR"/>
        </w:rPr>
        <w:t>Critérios técnicos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 pontuáveis</w:t>
      </w:r>
    </w:p>
    <w:p w14:paraId="011F8D4E" w14:textId="1BAB165B" w:rsidR="00237A1E" w:rsidRDefault="00237A1E" w:rsidP="00237A1E">
      <w:pPr>
        <w:spacing w:after="120" w:line="240" w:lineRule="auto"/>
        <w:jc w:val="both"/>
        <w:rPr>
          <w:rFonts w:ascii="Candara" w:hAnsi="Candara" w:cs="Arial"/>
          <w:color w:val="000000"/>
        </w:rPr>
      </w:pPr>
      <w:r w:rsidRPr="00237A1E">
        <w:rPr>
          <w:rFonts w:eastAsia="Times New Roman" w:cstheme="minorHAnsi"/>
          <w:color w:val="0070C0"/>
          <w:sz w:val="24"/>
          <w:szCs w:val="24"/>
          <w:lang w:eastAsia="pt-BR"/>
        </w:rPr>
        <w:t>..................</w:t>
      </w:r>
      <w:r w:rsidR="00530220">
        <w:rPr>
          <w:rFonts w:eastAsia="Times New Roman" w:cstheme="minorHAnsi"/>
          <w:color w:val="0070C0"/>
          <w:sz w:val="24"/>
          <w:szCs w:val="24"/>
          <w:lang w:eastAsia="pt-BR"/>
        </w:rPr>
        <w:t xml:space="preserve"> </w:t>
      </w:r>
      <w:r w:rsidR="00530220">
        <w:rPr>
          <w:rFonts w:cs="Arial"/>
          <w:i/>
          <w:color w:val="0070C0"/>
          <w:sz w:val="24"/>
          <w:szCs w:val="24"/>
        </w:rPr>
        <w:t>[conferir nota explicativa]</w:t>
      </w:r>
    </w:p>
    <w:p w14:paraId="3B58E60F" w14:textId="77777777" w:rsidR="00237A1E" w:rsidRDefault="00237A1E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51CBDB82" w14:textId="5F1C2DFC" w:rsidR="00237A1E" w:rsidRDefault="00237A1E" w:rsidP="00530220">
      <w:pPr>
        <w:tabs>
          <w:tab w:val="left" w:pos="851"/>
        </w:tabs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B6FDB">
        <w:rPr>
          <w:rFonts w:eastAsia="Times New Roman" w:cstheme="minorHAnsi"/>
          <w:b/>
          <w:sz w:val="24"/>
          <w:szCs w:val="24"/>
          <w:lang w:eastAsia="pt-BR"/>
        </w:rPr>
        <w:t>5.</w:t>
      </w:r>
      <w:r w:rsidR="00DF6352">
        <w:rPr>
          <w:rFonts w:eastAsia="Times New Roman" w:cstheme="minorHAnsi"/>
          <w:b/>
          <w:sz w:val="24"/>
          <w:szCs w:val="24"/>
          <w:lang w:eastAsia="pt-BR"/>
        </w:rPr>
        <w:t>8</w:t>
      </w:r>
      <w:r w:rsidRPr="000B6FDB">
        <w:rPr>
          <w:rFonts w:eastAsia="Times New Roman" w:cstheme="minorHAnsi"/>
          <w:b/>
          <w:sz w:val="24"/>
          <w:szCs w:val="24"/>
          <w:lang w:eastAsia="pt-BR"/>
        </w:rPr>
        <w:t>.</w:t>
      </w:r>
      <w:r w:rsidRPr="000B6F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B6FDB">
        <w:rPr>
          <w:rFonts w:eastAsia="Times New Roman" w:cstheme="minorHAnsi"/>
          <w:sz w:val="24"/>
          <w:szCs w:val="24"/>
          <w:lang w:eastAsia="pt-BR"/>
        </w:rPr>
        <w:tab/>
      </w:r>
      <w:r w:rsidRPr="00237A1E">
        <w:rPr>
          <w:rFonts w:eastAsia="Times New Roman" w:cstheme="minorHAnsi"/>
          <w:b/>
          <w:bCs/>
          <w:sz w:val="24"/>
          <w:szCs w:val="24"/>
          <w:lang w:eastAsia="pt-BR"/>
        </w:rPr>
        <w:t>Critérios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de aceitabilidade de preços</w:t>
      </w:r>
    </w:p>
    <w:p w14:paraId="14B0F6CD" w14:textId="11C778CC" w:rsidR="00237A1E" w:rsidRDefault="00237A1E" w:rsidP="00237A1E">
      <w:pPr>
        <w:spacing w:after="120" w:line="240" w:lineRule="auto"/>
        <w:jc w:val="both"/>
        <w:rPr>
          <w:rFonts w:ascii="Candara" w:hAnsi="Candara" w:cs="Arial"/>
          <w:color w:val="000000"/>
        </w:rPr>
      </w:pPr>
      <w:r w:rsidRPr="00237A1E">
        <w:rPr>
          <w:rFonts w:eastAsia="Times New Roman" w:cstheme="minorHAnsi"/>
          <w:color w:val="0070C0"/>
          <w:sz w:val="24"/>
          <w:szCs w:val="24"/>
          <w:lang w:eastAsia="pt-BR"/>
        </w:rPr>
        <w:lastRenderedPageBreak/>
        <w:t>..................</w:t>
      </w:r>
      <w:r w:rsidR="00C02C77">
        <w:rPr>
          <w:rFonts w:eastAsia="Times New Roman" w:cstheme="minorHAnsi"/>
          <w:color w:val="0070C0"/>
          <w:sz w:val="24"/>
          <w:szCs w:val="24"/>
          <w:lang w:eastAsia="pt-BR"/>
        </w:rPr>
        <w:t xml:space="preserve"> [</w:t>
      </w:r>
      <w:r w:rsidR="00C02C77" w:rsidRPr="008A5E9F">
        <w:rPr>
          <w:rFonts w:eastAsia="Times New Roman" w:cstheme="minorHAnsi"/>
          <w:i/>
          <w:iCs/>
          <w:color w:val="0070C0"/>
          <w:sz w:val="24"/>
          <w:szCs w:val="24"/>
          <w:lang w:eastAsia="pt-BR"/>
        </w:rPr>
        <w:t>fixação de preços máximos aceitáveis para cada item/desafio e, se for possível selecionar mais de uma proposta, o preço máximo aceitável para cada CPSI</w:t>
      </w:r>
      <w:r w:rsidR="00C02C77">
        <w:rPr>
          <w:rFonts w:eastAsia="Times New Roman" w:cstheme="minorHAnsi"/>
          <w:color w:val="0070C0"/>
          <w:sz w:val="24"/>
          <w:szCs w:val="24"/>
          <w:lang w:eastAsia="pt-BR"/>
        </w:rPr>
        <w:t>]</w:t>
      </w:r>
    </w:p>
    <w:p w14:paraId="6FC41E50" w14:textId="77777777" w:rsidR="00237A1E" w:rsidRDefault="00237A1E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115BB9B3" w14:textId="034CCF66" w:rsidR="00237A1E" w:rsidRDefault="00237A1E" w:rsidP="00530220">
      <w:pPr>
        <w:tabs>
          <w:tab w:val="left" w:pos="851"/>
        </w:tabs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B6FDB">
        <w:rPr>
          <w:rFonts w:eastAsia="Times New Roman" w:cstheme="minorHAnsi"/>
          <w:b/>
          <w:sz w:val="24"/>
          <w:szCs w:val="24"/>
          <w:lang w:eastAsia="pt-BR"/>
        </w:rPr>
        <w:t>5.</w:t>
      </w:r>
      <w:r w:rsidR="00DF6352">
        <w:rPr>
          <w:rFonts w:eastAsia="Times New Roman" w:cstheme="minorHAnsi"/>
          <w:b/>
          <w:sz w:val="24"/>
          <w:szCs w:val="24"/>
          <w:lang w:eastAsia="pt-BR"/>
        </w:rPr>
        <w:t>9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  <w:r w:rsidRPr="000B6F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B6FDB">
        <w:rPr>
          <w:rFonts w:eastAsia="Times New Roman" w:cstheme="minorHAnsi"/>
          <w:sz w:val="24"/>
          <w:szCs w:val="24"/>
          <w:lang w:eastAsia="pt-BR"/>
        </w:rPr>
        <w:tab/>
      </w:r>
      <w:r w:rsidRPr="00237A1E">
        <w:rPr>
          <w:rFonts w:eastAsia="Times New Roman" w:cstheme="minorHAnsi"/>
          <w:b/>
          <w:bCs/>
          <w:sz w:val="24"/>
          <w:szCs w:val="24"/>
          <w:lang w:eastAsia="pt-BR"/>
        </w:rPr>
        <w:t>Critérios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 para julgamento das propostas</w:t>
      </w:r>
    </w:p>
    <w:p w14:paraId="7E8ED9F6" w14:textId="5A00734D" w:rsidR="00237A1E" w:rsidRDefault="00237A1E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  <w:r w:rsidRPr="00237A1E">
        <w:rPr>
          <w:rFonts w:eastAsia="Times New Roman" w:cstheme="minorHAnsi"/>
          <w:color w:val="0070C0"/>
          <w:sz w:val="24"/>
          <w:szCs w:val="24"/>
          <w:lang w:eastAsia="pt-BR"/>
        </w:rPr>
        <w:t>..................</w:t>
      </w:r>
      <w:bookmarkEnd w:id="8"/>
      <w:r w:rsidR="00EA26BD">
        <w:rPr>
          <w:rFonts w:eastAsia="Times New Roman" w:cstheme="minorHAnsi"/>
          <w:color w:val="0070C0"/>
          <w:sz w:val="24"/>
          <w:szCs w:val="24"/>
          <w:lang w:eastAsia="pt-BR"/>
        </w:rPr>
        <w:t xml:space="preserve"> </w:t>
      </w:r>
      <w:r w:rsidR="00EA26BD">
        <w:rPr>
          <w:rFonts w:cs="Arial"/>
          <w:i/>
          <w:color w:val="0070C0"/>
          <w:sz w:val="24"/>
          <w:szCs w:val="24"/>
        </w:rPr>
        <w:t>[conferir nota explicativa]</w:t>
      </w:r>
    </w:p>
    <w:p w14:paraId="1DCD43D4" w14:textId="77777777" w:rsidR="00237A1E" w:rsidRPr="00732E6D" w:rsidRDefault="00237A1E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57A5CEEF" w14:textId="0563E3A9" w:rsidR="002956F4" w:rsidRPr="008A5E9F" w:rsidRDefault="00CA4FAB" w:rsidP="008A5E9F">
      <w:pPr>
        <w:widowControl w:val="0"/>
        <w:shd w:val="clear" w:color="auto" w:fill="C0C0C0"/>
        <w:autoSpaceDE w:val="0"/>
        <w:autoSpaceDN w:val="0"/>
        <w:spacing w:after="120" w:line="24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8A5E9F">
        <w:rPr>
          <w:rFonts w:cstheme="minorHAnsi"/>
          <w:b/>
          <w:bCs/>
          <w:sz w:val="24"/>
          <w:szCs w:val="24"/>
        </w:rPr>
        <w:t>6</w:t>
      </w:r>
      <w:r w:rsidR="002956F4" w:rsidRPr="008A5E9F">
        <w:rPr>
          <w:rFonts w:cstheme="minorHAnsi"/>
          <w:b/>
          <w:bCs/>
          <w:sz w:val="24"/>
          <w:szCs w:val="24"/>
        </w:rPr>
        <w:t>. MODELO DE EXECUÇÃO DO OBJETO</w:t>
      </w:r>
    </w:p>
    <w:p w14:paraId="19C6544F" w14:textId="1FC89913" w:rsidR="00071BE5" w:rsidRDefault="002956F4" w:rsidP="00530220">
      <w:pPr>
        <w:spacing w:after="120" w:line="240" w:lineRule="auto"/>
        <w:ind w:right="7"/>
        <w:jc w:val="both"/>
        <w:rPr>
          <w:rFonts w:eastAsia="Times New Roman" w:cstheme="minorHAnsi"/>
          <w:sz w:val="24"/>
          <w:szCs w:val="24"/>
          <w:lang w:eastAsia="pt-BR"/>
        </w:rPr>
      </w:pPr>
      <w:r w:rsidRPr="002E42B1">
        <w:rPr>
          <w:rFonts w:eastAsia="Times New Roman" w:cstheme="minorHAnsi"/>
          <w:sz w:val="24"/>
          <w:szCs w:val="24"/>
          <w:lang w:eastAsia="pt-BR"/>
        </w:rPr>
        <w:t> </w:t>
      </w:r>
    </w:p>
    <w:p w14:paraId="51E147AE" w14:textId="249FF1AF" w:rsidR="00247CD0" w:rsidRPr="002222B3" w:rsidRDefault="00247CD0" w:rsidP="00247CD0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6</w:t>
      </w:r>
      <w:r w:rsidRPr="002222B3">
        <w:rPr>
          <w:rFonts w:eastAsia="Times New Roman" w:cstheme="minorHAnsi"/>
          <w:b/>
          <w:sz w:val="24"/>
          <w:szCs w:val="24"/>
          <w:lang w:eastAsia="pt-BR"/>
        </w:rPr>
        <w:t>.1.</w:t>
      </w:r>
      <w:r w:rsidRPr="002222B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222B3">
        <w:rPr>
          <w:rFonts w:eastAsia="Times New Roman" w:cstheme="minorHAnsi"/>
          <w:sz w:val="24"/>
          <w:szCs w:val="24"/>
          <w:lang w:eastAsia="pt-BR"/>
        </w:rPr>
        <w:tab/>
      </w:r>
      <w:r w:rsidRPr="00113E30">
        <w:rPr>
          <w:rFonts w:eastAsia="Times New Roman" w:cstheme="minorHAnsi"/>
          <w:i/>
          <w:color w:val="0070C0"/>
          <w:sz w:val="24"/>
          <w:szCs w:val="24"/>
          <w:lang w:eastAsia="pt-BR"/>
        </w:rPr>
        <w:t>......................</w:t>
      </w:r>
      <w:r w:rsidRPr="00113E30">
        <w:rPr>
          <w:rFonts w:cs="Arial"/>
          <w:i/>
          <w:color w:val="0070C0"/>
          <w:sz w:val="24"/>
          <w:szCs w:val="24"/>
        </w:rPr>
        <w:t>......</w:t>
      </w:r>
      <w:r w:rsidR="00530220">
        <w:rPr>
          <w:rFonts w:cs="Arial"/>
          <w:i/>
          <w:color w:val="0070C0"/>
          <w:sz w:val="24"/>
          <w:szCs w:val="24"/>
        </w:rPr>
        <w:t xml:space="preserve"> [conferir nota explicativa]</w:t>
      </w:r>
    </w:p>
    <w:p w14:paraId="4A87BB7F" w14:textId="1DB90921" w:rsidR="00247CD0" w:rsidRPr="002222B3" w:rsidRDefault="00247CD0" w:rsidP="00247CD0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6</w:t>
      </w:r>
      <w:r w:rsidRPr="002222B3">
        <w:rPr>
          <w:rFonts w:cs="Arial"/>
          <w:b/>
          <w:sz w:val="24"/>
          <w:szCs w:val="24"/>
        </w:rPr>
        <w:t>.2.</w:t>
      </w:r>
      <w:r w:rsidRPr="002222B3">
        <w:rPr>
          <w:rFonts w:cs="Arial"/>
          <w:sz w:val="24"/>
          <w:szCs w:val="24"/>
        </w:rPr>
        <w:tab/>
      </w:r>
      <w:r w:rsidR="00E31893" w:rsidRPr="00E31893">
        <w:rPr>
          <w:rFonts w:cs="Arial"/>
          <w:sz w:val="24"/>
          <w:szCs w:val="24"/>
        </w:rPr>
        <w:t xml:space="preserve">Não serão </w:t>
      </w:r>
      <w:r w:rsidR="00E31893" w:rsidRPr="00E31893">
        <w:rPr>
          <w:sz w:val="24"/>
          <w:szCs w:val="24"/>
        </w:rPr>
        <w:t xml:space="preserve">necessários procedimentos de transição </w:t>
      </w:r>
      <w:r w:rsidR="0048733D">
        <w:rPr>
          <w:sz w:val="24"/>
          <w:szCs w:val="24"/>
        </w:rPr>
        <w:t>d</w:t>
      </w:r>
      <w:r w:rsidR="00E31893" w:rsidRPr="00E31893">
        <w:rPr>
          <w:sz w:val="24"/>
          <w:szCs w:val="24"/>
        </w:rPr>
        <w:t xml:space="preserve">o </w:t>
      </w:r>
      <w:r w:rsidR="0048733D">
        <w:rPr>
          <w:sz w:val="24"/>
          <w:szCs w:val="24"/>
        </w:rPr>
        <w:t>CPSI</w:t>
      </w:r>
      <w:r w:rsidR="00E31893" w:rsidRPr="00E31893">
        <w:rPr>
          <w:sz w:val="24"/>
          <w:szCs w:val="24"/>
        </w:rPr>
        <w:t xml:space="preserve"> </w:t>
      </w:r>
      <w:r w:rsidR="0048733D">
        <w:rPr>
          <w:sz w:val="24"/>
          <w:szCs w:val="24"/>
        </w:rPr>
        <w:t xml:space="preserve">em virtude de suas </w:t>
      </w:r>
      <w:r w:rsidR="00E31893" w:rsidRPr="00E31893">
        <w:rPr>
          <w:sz w:val="24"/>
          <w:szCs w:val="24"/>
        </w:rPr>
        <w:t>características.</w:t>
      </w:r>
    </w:p>
    <w:p w14:paraId="7DEB6D98" w14:textId="532F6B03" w:rsidR="003812AA" w:rsidRDefault="00CA4FAB" w:rsidP="00FF5DAB">
      <w:pPr>
        <w:tabs>
          <w:tab w:val="left" w:pos="567"/>
        </w:tabs>
        <w:spacing w:after="120" w:line="240" w:lineRule="auto"/>
        <w:ind w:right="35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6</w:t>
      </w:r>
      <w:r w:rsidR="00C467D3" w:rsidRPr="002222B3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247CD0">
        <w:rPr>
          <w:rFonts w:eastAsia="Times New Roman" w:cstheme="minorHAnsi"/>
          <w:b/>
          <w:sz w:val="24"/>
          <w:szCs w:val="24"/>
          <w:lang w:eastAsia="pt-BR"/>
        </w:rPr>
        <w:t>3</w:t>
      </w:r>
      <w:r w:rsidR="00C467D3" w:rsidRPr="002222B3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C467D3" w:rsidRPr="002222B3">
        <w:rPr>
          <w:rFonts w:eastAsia="Times New Roman" w:cstheme="minorHAnsi"/>
          <w:sz w:val="24"/>
          <w:szCs w:val="24"/>
          <w:lang w:eastAsia="pt-BR"/>
        </w:rPr>
        <w:tab/>
      </w:r>
      <w:r w:rsidR="003812AA" w:rsidRPr="00D40C96">
        <w:rPr>
          <w:rFonts w:eastAsia="Times New Roman" w:cstheme="minorHAnsi"/>
          <w:sz w:val="24"/>
          <w:szCs w:val="24"/>
          <w:lang w:eastAsia="pt-BR"/>
        </w:rPr>
        <w:t xml:space="preserve">Será </w:t>
      </w:r>
      <w:r w:rsidR="003812AA" w:rsidRPr="00D40C96">
        <w:rPr>
          <w:sz w:val="24"/>
          <w:szCs w:val="24"/>
        </w:rPr>
        <w:t>permitida a subcontratação de</w:t>
      </w:r>
      <w:r w:rsidR="00536D10">
        <w:rPr>
          <w:sz w:val="24"/>
          <w:szCs w:val="24"/>
        </w:rPr>
        <w:t xml:space="preserve"> parte d</w:t>
      </w:r>
      <w:r w:rsidR="004B5583">
        <w:rPr>
          <w:sz w:val="24"/>
          <w:szCs w:val="24"/>
        </w:rPr>
        <w:t>o objeto contratual, nos termos definidos no CPSI.</w:t>
      </w:r>
    </w:p>
    <w:p w14:paraId="4C20F79E" w14:textId="4B7672B2" w:rsidR="00270EF3" w:rsidRPr="00D40C96" w:rsidRDefault="00270EF3" w:rsidP="004B5583">
      <w:pPr>
        <w:tabs>
          <w:tab w:val="left" w:pos="709"/>
        </w:tabs>
        <w:spacing w:after="120" w:line="240" w:lineRule="auto"/>
        <w:ind w:right="35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6</w:t>
      </w:r>
      <w:r w:rsidRPr="002222B3">
        <w:rPr>
          <w:rFonts w:eastAsia="Times New Roman" w:cstheme="minorHAnsi"/>
          <w:b/>
          <w:sz w:val="24"/>
          <w:szCs w:val="24"/>
          <w:lang w:eastAsia="pt-BR"/>
        </w:rPr>
        <w:t>.</w:t>
      </w:r>
      <w:r>
        <w:rPr>
          <w:rFonts w:eastAsia="Times New Roman" w:cstheme="minorHAnsi"/>
          <w:b/>
          <w:sz w:val="24"/>
          <w:szCs w:val="24"/>
          <w:lang w:eastAsia="pt-BR"/>
        </w:rPr>
        <w:t>3</w:t>
      </w:r>
      <w:r w:rsidRPr="002222B3">
        <w:rPr>
          <w:rFonts w:eastAsia="Times New Roman" w:cstheme="minorHAnsi"/>
          <w:b/>
          <w:sz w:val="24"/>
          <w:szCs w:val="24"/>
          <w:lang w:eastAsia="pt-BR"/>
        </w:rPr>
        <w:t>.</w:t>
      </w:r>
      <w:r>
        <w:rPr>
          <w:rFonts w:eastAsia="Times New Roman" w:cstheme="minorHAnsi"/>
          <w:b/>
          <w:sz w:val="24"/>
          <w:szCs w:val="24"/>
          <w:lang w:eastAsia="pt-BR"/>
        </w:rPr>
        <w:t>1.</w:t>
      </w:r>
      <w:r w:rsidR="004B5583">
        <w:rPr>
          <w:rFonts w:eastAsia="Times New Roman" w:cstheme="minorHAnsi"/>
          <w:b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>Não s</w:t>
      </w:r>
      <w:r w:rsidRPr="00D40C96">
        <w:rPr>
          <w:rFonts w:eastAsia="Times New Roman" w:cstheme="minorHAnsi"/>
          <w:sz w:val="24"/>
          <w:szCs w:val="24"/>
          <w:lang w:eastAsia="pt-BR"/>
        </w:rPr>
        <w:t>erá</w:t>
      </w:r>
      <w:r>
        <w:rPr>
          <w:rFonts w:eastAsia="Times New Roman" w:cstheme="minorHAnsi"/>
          <w:sz w:val="24"/>
          <w:szCs w:val="24"/>
          <w:lang w:eastAsia="pt-BR"/>
        </w:rPr>
        <w:t xml:space="preserve"> exigido d</w:t>
      </w:r>
      <w:r w:rsidR="00E4209B">
        <w:rPr>
          <w:rFonts w:eastAsia="Times New Roman" w:cstheme="minorHAnsi"/>
          <w:sz w:val="24"/>
          <w:szCs w:val="24"/>
          <w:lang w:eastAsia="pt-BR"/>
        </w:rPr>
        <w:t xml:space="preserve">a CONTRATADA que </w:t>
      </w:r>
      <w:r>
        <w:rPr>
          <w:rFonts w:eastAsia="Times New Roman" w:cstheme="minorHAnsi"/>
          <w:sz w:val="24"/>
          <w:szCs w:val="24"/>
          <w:lang w:eastAsia="pt-BR"/>
        </w:rPr>
        <w:t>subcontrat</w:t>
      </w:r>
      <w:r w:rsidR="00E4209B">
        <w:rPr>
          <w:rFonts w:eastAsia="Times New Roman" w:cstheme="minorHAnsi"/>
          <w:sz w:val="24"/>
          <w:szCs w:val="24"/>
          <w:lang w:eastAsia="pt-BR"/>
        </w:rPr>
        <w:t xml:space="preserve">e parte do objeto para </w:t>
      </w:r>
      <w:r>
        <w:rPr>
          <w:rFonts w:eastAsia="Times New Roman" w:cstheme="minorHAnsi"/>
          <w:sz w:val="24"/>
          <w:szCs w:val="24"/>
          <w:lang w:eastAsia="pt-BR"/>
        </w:rPr>
        <w:t xml:space="preserve">microempresa </w:t>
      </w:r>
      <w:r w:rsidR="00E4209B">
        <w:rPr>
          <w:rFonts w:eastAsia="Times New Roman" w:cstheme="minorHAnsi"/>
          <w:sz w:val="24"/>
          <w:szCs w:val="24"/>
          <w:lang w:eastAsia="pt-BR"/>
        </w:rPr>
        <w:t xml:space="preserve">– ME </w:t>
      </w:r>
      <w:r>
        <w:rPr>
          <w:rFonts w:eastAsia="Times New Roman" w:cstheme="minorHAnsi"/>
          <w:sz w:val="24"/>
          <w:szCs w:val="24"/>
          <w:lang w:eastAsia="pt-BR"/>
        </w:rPr>
        <w:t>ou empresa de pequeno porte</w:t>
      </w:r>
      <w:r w:rsidR="00E4209B">
        <w:rPr>
          <w:rFonts w:eastAsia="Times New Roman" w:cstheme="minorHAnsi"/>
          <w:sz w:val="24"/>
          <w:szCs w:val="24"/>
          <w:lang w:eastAsia="pt-BR"/>
        </w:rPr>
        <w:t xml:space="preserve"> – EPP</w:t>
      </w:r>
      <w:r>
        <w:rPr>
          <w:rFonts w:eastAsia="Times New Roman" w:cstheme="minorHAnsi"/>
          <w:sz w:val="24"/>
          <w:szCs w:val="24"/>
          <w:lang w:eastAsia="pt-BR"/>
        </w:rPr>
        <w:t xml:space="preserve">, porque </w:t>
      </w:r>
      <w:r w:rsidR="00E4209B">
        <w:rPr>
          <w:rFonts w:eastAsia="Times New Roman" w:cstheme="minorHAnsi"/>
          <w:sz w:val="24"/>
          <w:szCs w:val="24"/>
          <w:lang w:eastAsia="pt-BR"/>
        </w:rPr>
        <w:t xml:space="preserve">a CONTRATADA </w:t>
      </w:r>
      <w:r>
        <w:rPr>
          <w:rFonts w:eastAsia="Times New Roman" w:cstheme="minorHAnsi"/>
          <w:sz w:val="24"/>
          <w:szCs w:val="24"/>
          <w:lang w:eastAsia="pt-BR"/>
        </w:rPr>
        <w:t>precisa</w:t>
      </w:r>
      <w:r w:rsidR="00E4209B">
        <w:rPr>
          <w:rFonts w:eastAsia="Times New Roman" w:cstheme="minorHAnsi"/>
          <w:sz w:val="24"/>
          <w:szCs w:val="24"/>
          <w:lang w:eastAsia="pt-BR"/>
        </w:rPr>
        <w:t>rá</w:t>
      </w:r>
      <w:r>
        <w:rPr>
          <w:rFonts w:eastAsia="Times New Roman" w:cstheme="minorHAnsi"/>
          <w:sz w:val="24"/>
          <w:szCs w:val="24"/>
          <w:lang w:eastAsia="pt-BR"/>
        </w:rPr>
        <w:t xml:space="preserve"> de autonomia </w:t>
      </w:r>
      <w:r w:rsidR="00E4209B">
        <w:rPr>
          <w:rFonts w:eastAsia="Times New Roman" w:cstheme="minorHAnsi"/>
          <w:sz w:val="24"/>
          <w:szCs w:val="24"/>
          <w:lang w:eastAsia="pt-BR"/>
        </w:rPr>
        <w:t xml:space="preserve">para </w:t>
      </w:r>
      <w:r>
        <w:rPr>
          <w:rFonts w:eastAsia="Times New Roman" w:cstheme="minorHAnsi"/>
          <w:sz w:val="24"/>
          <w:szCs w:val="24"/>
          <w:lang w:eastAsia="pt-BR"/>
        </w:rPr>
        <w:t xml:space="preserve">os testes e </w:t>
      </w:r>
      <w:r w:rsidR="00E4209B">
        <w:rPr>
          <w:rFonts w:eastAsia="Times New Roman" w:cstheme="minorHAnsi"/>
          <w:sz w:val="24"/>
          <w:szCs w:val="24"/>
          <w:lang w:eastAsia="pt-BR"/>
        </w:rPr>
        <w:t xml:space="preserve">o </w:t>
      </w:r>
      <w:r>
        <w:rPr>
          <w:rFonts w:eastAsia="Times New Roman" w:cstheme="minorHAnsi"/>
          <w:sz w:val="24"/>
          <w:szCs w:val="24"/>
          <w:lang w:eastAsia="pt-BR"/>
        </w:rPr>
        <w:t>desenvolvimento de sua soluç</w:t>
      </w:r>
      <w:r w:rsidR="00E4209B">
        <w:rPr>
          <w:rFonts w:eastAsia="Times New Roman" w:cstheme="minorHAnsi"/>
          <w:sz w:val="24"/>
          <w:szCs w:val="24"/>
          <w:lang w:eastAsia="pt-BR"/>
        </w:rPr>
        <w:t>ão</w:t>
      </w:r>
      <w:r>
        <w:rPr>
          <w:rFonts w:eastAsia="Times New Roman" w:cstheme="minorHAnsi"/>
          <w:sz w:val="24"/>
          <w:szCs w:val="24"/>
          <w:lang w:eastAsia="pt-BR"/>
        </w:rPr>
        <w:t xml:space="preserve">. Além disso, </w:t>
      </w:r>
      <w:r w:rsidR="00E4209B">
        <w:rPr>
          <w:rFonts w:eastAsia="Times New Roman" w:cstheme="minorHAnsi"/>
          <w:sz w:val="24"/>
          <w:szCs w:val="24"/>
          <w:lang w:eastAsia="pt-BR"/>
        </w:rPr>
        <w:t xml:space="preserve">as condições de participação na licitação e os critérios de julgamento das propostas já favorecem a competição de </w:t>
      </w:r>
      <w:r w:rsidR="00E4209B" w:rsidRPr="00E4209B">
        <w:rPr>
          <w:rFonts w:eastAsia="Times New Roman" w:cstheme="minorHAnsi"/>
          <w:i/>
          <w:iCs/>
          <w:sz w:val="24"/>
          <w:szCs w:val="24"/>
          <w:lang w:eastAsia="pt-BR"/>
        </w:rPr>
        <w:t>startups</w:t>
      </w:r>
      <w:r w:rsidR="00E4209B">
        <w:rPr>
          <w:rFonts w:eastAsia="Times New Roman" w:cstheme="minorHAnsi"/>
          <w:sz w:val="24"/>
          <w:szCs w:val="24"/>
          <w:lang w:eastAsia="pt-BR"/>
        </w:rPr>
        <w:t xml:space="preserve"> ou outras pessoas jurídicas enquadradas como ME/EPP.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4BD86EA8" w14:textId="77777777" w:rsidR="003812AA" w:rsidRPr="00E9411E" w:rsidRDefault="003812AA" w:rsidP="003812AA">
      <w:pPr>
        <w:tabs>
          <w:tab w:val="left" w:pos="567"/>
        </w:tabs>
        <w:spacing w:after="120" w:line="240" w:lineRule="auto"/>
        <w:ind w:right="6"/>
        <w:jc w:val="both"/>
        <w:rPr>
          <w:rFonts w:eastAsia="Times New Roman" w:cstheme="minorHAnsi"/>
          <w:b/>
          <w:i/>
          <w:color w:val="538135" w:themeColor="accent6" w:themeShade="BF"/>
          <w:sz w:val="24"/>
          <w:szCs w:val="24"/>
          <w:u w:val="single"/>
          <w:lang w:eastAsia="pt-BR"/>
        </w:rPr>
      </w:pPr>
      <w:r w:rsidRPr="00D40C96">
        <w:rPr>
          <w:rFonts w:eastAsia="Times New Roman" w:cstheme="minorHAnsi"/>
          <w:b/>
          <w:i/>
          <w:color w:val="FF0000"/>
          <w:sz w:val="24"/>
          <w:szCs w:val="24"/>
          <w:u w:val="single"/>
          <w:lang w:eastAsia="pt-BR"/>
        </w:rPr>
        <w:t>OU</w:t>
      </w:r>
    </w:p>
    <w:p w14:paraId="531E4192" w14:textId="77777777" w:rsidR="004B5583" w:rsidRDefault="00CA4FAB" w:rsidP="003812AA">
      <w:pPr>
        <w:tabs>
          <w:tab w:val="left" w:pos="567"/>
        </w:tabs>
        <w:spacing w:after="120" w:line="240" w:lineRule="auto"/>
        <w:ind w:right="6"/>
        <w:jc w:val="both"/>
        <w:rPr>
          <w:rFonts w:eastAsia="Times New Roman" w:cstheme="minorHAnsi"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6</w:t>
      </w:r>
      <w:r w:rsidR="003812AA" w:rsidRPr="002222B3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247CD0">
        <w:rPr>
          <w:rFonts w:eastAsia="Times New Roman" w:cstheme="minorHAnsi"/>
          <w:b/>
          <w:sz w:val="24"/>
          <w:szCs w:val="24"/>
          <w:lang w:eastAsia="pt-BR"/>
        </w:rPr>
        <w:t>3</w:t>
      </w:r>
      <w:r w:rsidR="003812AA" w:rsidRPr="002222B3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3812AA" w:rsidRPr="002222B3">
        <w:rPr>
          <w:rFonts w:eastAsia="Times New Roman" w:cstheme="minorHAnsi"/>
          <w:sz w:val="24"/>
          <w:szCs w:val="24"/>
          <w:lang w:eastAsia="pt-BR"/>
        </w:rPr>
        <w:tab/>
      </w:r>
      <w:r w:rsidR="003812AA" w:rsidRPr="00113E30">
        <w:rPr>
          <w:rFonts w:eastAsia="Times New Roman" w:cstheme="minorHAnsi"/>
          <w:iCs/>
          <w:sz w:val="24"/>
          <w:szCs w:val="24"/>
          <w:lang w:eastAsia="pt-BR"/>
        </w:rPr>
        <w:t>Não será</w:t>
      </w:r>
      <w:r w:rsidR="003812AA" w:rsidRPr="00113E30">
        <w:rPr>
          <w:iCs/>
          <w:sz w:val="24"/>
          <w:szCs w:val="24"/>
        </w:rPr>
        <w:t xml:space="preserve"> admitida a </w:t>
      </w:r>
      <w:r w:rsidR="003812AA" w:rsidRPr="00113E30">
        <w:rPr>
          <w:rFonts w:eastAsia="Times New Roman" w:cstheme="minorHAnsi"/>
          <w:iCs/>
          <w:sz w:val="24"/>
          <w:szCs w:val="24"/>
          <w:lang w:eastAsia="pt-BR"/>
        </w:rPr>
        <w:t>subcontratação do objeto contratual</w:t>
      </w:r>
      <w:r w:rsidR="009C2EC7" w:rsidRPr="00113E30">
        <w:rPr>
          <w:rFonts w:eastAsia="Times New Roman" w:cstheme="minorHAnsi"/>
          <w:iCs/>
          <w:sz w:val="24"/>
          <w:szCs w:val="24"/>
          <w:lang w:eastAsia="pt-BR"/>
        </w:rPr>
        <w:t>.</w:t>
      </w:r>
    </w:p>
    <w:p w14:paraId="0B2B61AF" w14:textId="4AC65FAC" w:rsidR="000D6DD6" w:rsidRPr="00D40C96" w:rsidRDefault="00CA4FAB" w:rsidP="003812AA">
      <w:pPr>
        <w:tabs>
          <w:tab w:val="left" w:pos="567"/>
        </w:tabs>
        <w:spacing w:after="120" w:line="240" w:lineRule="auto"/>
        <w:ind w:right="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6</w:t>
      </w:r>
      <w:r w:rsidR="000D6DD6" w:rsidRPr="002222B3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247CD0">
        <w:rPr>
          <w:rFonts w:eastAsia="Times New Roman" w:cstheme="minorHAnsi"/>
          <w:b/>
          <w:sz w:val="24"/>
          <w:szCs w:val="24"/>
          <w:lang w:eastAsia="pt-BR"/>
        </w:rPr>
        <w:t>4</w:t>
      </w:r>
      <w:r w:rsidR="000D6DD6" w:rsidRPr="002222B3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0D6DD6" w:rsidRPr="002222B3">
        <w:rPr>
          <w:rFonts w:eastAsia="Times New Roman" w:cstheme="minorHAnsi"/>
          <w:sz w:val="24"/>
          <w:szCs w:val="24"/>
          <w:lang w:eastAsia="pt-BR"/>
        </w:rPr>
        <w:tab/>
      </w:r>
      <w:bookmarkStart w:id="9" w:name="_Hlk169284199"/>
      <w:bookmarkStart w:id="10" w:name="_Hlk169284452"/>
      <w:r w:rsidR="000D6DD6" w:rsidRPr="00D40C96">
        <w:rPr>
          <w:rFonts w:eastAsia="Times New Roman" w:cstheme="minorHAnsi"/>
          <w:sz w:val="24"/>
          <w:szCs w:val="24"/>
          <w:lang w:eastAsia="pt-BR"/>
        </w:rPr>
        <w:t xml:space="preserve">Será permitida a atuação </w:t>
      </w:r>
      <w:r w:rsidR="00845999">
        <w:rPr>
          <w:rFonts w:eastAsia="Times New Roman" w:cstheme="minorHAnsi"/>
          <w:sz w:val="24"/>
          <w:szCs w:val="24"/>
          <w:lang w:eastAsia="pt-BR"/>
        </w:rPr>
        <w:t xml:space="preserve">de pessoas jurídicas </w:t>
      </w:r>
      <w:r w:rsidR="000D6DD6" w:rsidRPr="00D40C96">
        <w:rPr>
          <w:rFonts w:eastAsia="Times New Roman" w:cstheme="minorHAnsi"/>
          <w:sz w:val="24"/>
          <w:szCs w:val="24"/>
          <w:lang w:eastAsia="pt-BR"/>
        </w:rPr>
        <w:t>em consórcio, observadas as</w:t>
      </w:r>
      <w:r w:rsidR="006250B7">
        <w:rPr>
          <w:rFonts w:eastAsia="Times New Roman" w:cstheme="minorHAnsi"/>
          <w:sz w:val="24"/>
          <w:szCs w:val="24"/>
          <w:lang w:eastAsia="pt-BR"/>
        </w:rPr>
        <w:t xml:space="preserve"> regras previstas no art. 15 da Lei nº 14.133, de 2021, e no Edital.</w:t>
      </w:r>
    </w:p>
    <w:bookmarkEnd w:id="9"/>
    <w:bookmarkEnd w:id="10"/>
    <w:p w14:paraId="60F548B3" w14:textId="77777777" w:rsidR="003812AA" w:rsidRPr="00E9411E" w:rsidRDefault="003812AA" w:rsidP="003812AA">
      <w:pPr>
        <w:tabs>
          <w:tab w:val="left" w:pos="567"/>
        </w:tabs>
        <w:spacing w:after="120" w:line="240" w:lineRule="auto"/>
        <w:ind w:right="6"/>
        <w:jc w:val="both"/>
        <w:rPr>
          <w:rFonts w:eastAsia="Times New Roman" w:cstheme="minorHAnsi"/>
          <w:b/>
          <w:i/>
          <w:color w:val="538135" w:themeColor="accent6" w:themeShade="BF"/>
          <w:sz w:val="24"/>
          <w:szCs w:val="24"/>
          <w:u w:val="single"/>
          <w:lang w:eastAsia="pt-BR"/>
        </w:rPr>
      </w:pPr>
      <w:r w:rsidRPr="00D40C96">
        <w:rPr>
          <w:rFonts w:eastAsia="Times New Roman" w:cstheme="minorHAnsi"/>
          <w:b/>
          <w:i/>
          <w:color w:val="FF0000"/>
          <w:sz w:val="24"/>
          <w:szCs w:val="24"/>
          <w:u w:val="single"/>
          <w:lang w:eastAsia="pt-BR"/>
        </w:rPr>
        <w:t>OU</w:t>
      </w:r>
    </w:p>
    <w:p w14:paraId="558011B4" w14:textId="5E542AA9" w:rsidR="002956F4" w:rsidRDefault="00CA4FAB" w:rsidP="00EA26BD">
      <w:pPr>
        <w:tabs>
          <w:tab w:val="left" w:pos="567"/>
        </w:tabs>
        <w:spacing w:after="120" w:line="240" w:lineRule="auto"/>
        <w:ind w:right="6"/>
        <w:jc w:val="both"/>
        <w:rPr>
          <w:rFonts w:ascii="Candara" w:hAnsi="Candara" w:cs="Arial"/>
          <w:color w:val="000000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6</w:t>
      </w:r>
      <w:r w:rsidR="003812AA" w:rsidRPr="002222B3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247CD0">
        <w:rPr>
          <w:rFonts w:eastAsia="Times New Roman" w:cstheme="minorHAnsi"/>
          <w:b/>
          <w:sz w:val="24"/>
          <w:szCs w:val="24"/>
          <w:lang w:eastAsia="pt-BR"/>
        </w:rPr>
        <w:t>4</w:t>
      </w:r>
      <w:r w:rsidR="003812AA" w:rsidRPr="002222B3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3812AA" w:rsidRPr="002222B3">
        <w:rPr>
          <w:rFonts w:eastAsia="Times New Roman" w:cstheme="minorHAnsi"/>
          <w:sz w:val="24"/>
          <w:szCs w:val="24"/>
          <w:lang w:eastAsia="pt-BR"/>
        </w:rPr>
        <w:tab/>
      </w:r>
      <w:r w:rsidR="003812AA" w:rsidRPr="00113E30">
        <w:rPr>
          <w:rFonts w:eastAsia="Times New Roman" w:cstheme="minorHAnsi"/>
          <w:iCs/>
          <w:sz w:val="24"/>
          <w:szCs w:val="24"/>
          <w:lang w:eastAsia="pt-BR"/>
        </w:rPr>
        <w:t>Não será permitida a atuação em consórcio</w:t>
      </w:r>
      <w:r w:rsidR="00462946">
        <w:rPr>
          <w:rFonts w:eastAsia="Times New Roman" w:cstheme="minorHAnsi"/>
          <w:iCs/>
          <w:sz w:val="24"/>
          <w:szCs w:val="24"/>
          <w:lang w:eastAsia="pt-BR"/>
        </w:rPr>
        <w:t xml:space="preserve">, porque </w:t>
      </w:r>
      <w:r w:rsidR="00462946" w:rsidRPr="00113E30">
        <w:rPr>
          <w:rFonts w:eastAsia="Times New Roman" w:cstheme="minorHAnsi"/>
          <w:color w:val="0070C0"/>
          <w:sz w:val="24"/>
          <w:szCs w:val="24"/>
          <w:lang w:eastAsia="pt-BR"/>
        </w:rPr>
        <w:t>..............</w:t>
      </w:r>
    </w:p>
    <w:p w14:paraId="1F06F231" w14:textId="77777777" w:rsidR="00530220" w:rsidRPr="004E5D08" w:rsidRDefault="00530220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2D33FB96" w14:textId="5E94573D" w:rsidR="002956F4" w:rsidRPr="008A5E9F" w:rsidRDefault="00A44F18" w:rsidP="008A5E9F">
      <w:pPr>
        <w:widowControl w:val="0"/>
        <w:shd w:val="clear" w:color="auto" w:fill="C0C0C0"/>
        <w:autoSpaceDE w:val="0"/>
        <w:autoSpaceDN w:val="0"/>
        <w:spacing w:after="120" w:line="24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8A5E9F">
        <w:rPr>
          <w:rFonts w:cstheme="minorHAnsi"/>
          <w:b/>
          <w:bCs/>
          <w:sz w:val="24"/>
          <w:szCs w:val="24"/>
        </w:rPr>
        <w:t>7</w:t>
      </w:r>
      <w:r w:rsidR="002956F4" w:rsidRPr="008A5E9F">
        <w:rPr>
          <w:rFonts w:cstheme="minorHAnsi"/>
          <w:b/>
          <w:bCs/>
          <w:sz w:val="24"/>
          <w:szCs w:val="24"/>
        </w:rPr>
        <w:t>. MODELO DE GESTÃO DO CONTRATO E</w:t>
      </w:r>
      <w:r w:rsidR="00E26532" w:rsidRPr="008A5E9F">
        <w:rPr>
          <w:rFonts w:cstheme="minorHAnsi"/>
          <w:b/>
          <w:bCs/>
          <w:sz w:val="24"/>
          <w:szCs w:val="24"/>
        </w:rPr>
        <w:t xml:space="preserve"> </w:t>
      </w:r>
      <w:r w:rsidR="002956F4" w:rsidRPr="008A5E9F">
        <w:rPr>
          <w:rFonts w:cstheme="minorHAnsi"/>
          <w:b/>
          <w:bCs/>
          <w:sz w:val="24"/>
          <w:szCs w:val="24"/>
        </w:rPr>
        <w:t>CRITÉRIOS DE MEDIÇÃO</w:t>
      </w:r>
      <w:r w:rsidR="00E972CC" w:rsidRPr="008A5E9F">
        <w:rPr>
          <w:rFonts w:cstheme="minorHAnsi"/>
          <w:b/>
          <w:bCs/>
          <w:sz w:val="24"/>
          <w:szCs w:val="24"/>
        </w:rPr>
        <w:t xml:space="preserve"> E PAGAMENTO</w:t>
      </w:r>
    </w:p>
    <w:p w14:paraId="7FB3942B" w14:textId="6D109442" w:rsidR="009428DA" w:rsidRDefault="002956F4" w:rsidP="00530220">
      <w:pPr>
        <w:spacing w:after="120" w:line="240" w:lineRule="auto"/>
        <w:ind w:right="7"/>
        <w:jc w:val="both"/>
        <w:rPr>
          <w:rFonts w:eastAsia="Times New Roman" w:cstheme="minorHAnsi"/>
          <w:sz w:val="24"/>
          <w:szCs w:val="24"/>
          <w:lang w:eastAsia="pt-BR"/>
        </w:rPr>
      </w:pPr>
      <w:r w:rsidRPr="002E42B1">
        <w:rPr>
          <w:rFonts w:eastAsia="Times New Roman" w:cstheme="minorHAnsi"/>
          <w:sz w:val="24"/>
          <w:szCs w:val="24"/>
          <w:lang w:eastAsia="pt-BR"/>
        </w:rPr>
        <w:t> </w:t>
      </w:r>
    </w:p>
    <w:p w14:paraId="27482D2C" w14:textId="178157B8" w:rsidR="00703E91" w:rsidRDefault="00A44F18" w:rsidP="00703E91">
      <w:pPr>
        <w:tabs>
          <w:tab w:val="left" w:pos="567"/>
        </w:tabs>
        <w:spacing w:after="120" w:line="240" w:lineRule="auto"/>
        <w:ind w:right="35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7</w:t>
      </w:r>
      <w:r w:rsidR="00703962" w:rsidRPr="00703962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726009">
        <w:rPr>
          <w:rFonts w:eastAsia="Times New Roman" w:cstheme="minorHAnsi"/>
          <w:b/>
          <w:sz w:val="24"/>
          <w:szCs w:val="24"/>
          <w:lang w:eastAsia="pt-BR"/>
        </w:rPr>
        <w:t>1</w:t>
      </w:r>
      <w:r w:rsidR="00703962" w:rsidRPr="00703962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7B3D34" w:rsidRPr="00703E9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03E91">
        <w:rPr>
          <w:rFonts w:eastAsia="Times New Roman" w:cstheme="minorHAnsi"/>
          <w:sz w:val="24"/>
          <w:szCs w:val="24"/>
          <w:lang w:eastAsia="pt-BR"/>
        </w:rPr>
        <w:tab/>
      </w:r>
      <w:r w:rsidR="00B116A6" w:rsidRPr="00703E91">
        <w:rPr>
          <w:rFonts w:eastAsia="Times New Roman" w:cstheme="minorHAnsi"/>
          <w:sz w:val="24"/>
          <w:szCs w:val="24"/>
          <w:lang w:eastAsia="pt-BR"/>
        </w:rPr>
        <w:t xml:space="preserve">O conjunto das atividades de gestão e fiscalização </w:t>
      </w:r>
      <w:r w:rsidR="007B3D34" w:rsidRPr="00703E91">
        <w:rPr>
          <w:rFonts w:cstheme="minorHAnsi"/>
          <w:sz w:val="24"/>
          <w:szCs w:val="24"/>
        </w:rPr>
        <w:t xml:space="preserve">do </w:t>
      </w:r>
      <w:r w:rsidR="006F3874">
        <w:rPr>
          <w:rFonts w:cstheme="minorHAnsi"/>
          <w:sz w:val="24"/>
          <w:szCs w:val="24"/>
        </w:rPr>
        <w:t>C</w:t>
      </w:r>
      <w:r w:rsidR="007B3D34" w:rsidRPr="00703E91">
        <w:rPr>
          <w:rFonts w:cstheme="minorHAnsi"/>
          <w:sz w:val="24"/>
          <w:szCs w:val="24"/>
        </w:rPr>
        <w:t xml:space="preserve">ontrato </w:t>
      </w:r>
      <w:r w:rsidR="006F3874">
        <w:rPr>
          <w:rFonts w:cstheme="minorHAnsi"/>
          <w:sz w:val="24"/>
          <w:szCs w:val="24"/>
        </w:rPr>
        <w:t>Público de Solução Inovadora – CPSI s</w:t>
      </w:r>
      <w:r w:rsidR="00B116A6" w:rsidRPr="00703E91">
        <w:rPr>
          <w:rFonts w:cstheme="minorHAnsi"/>
          <w:sz w:val="24"/>
          <w:szCs w:val="24"/>
        </w:rPr>
        <w:t>erá exercido pelo Gestor do Contrato</w:t>
      </w:r>
      <w:r w:rsidR="00F56E81">
        <w:rPr>
          <w:rFonts w:cstheme="minorHAnsi"/>
          <w:sz w:val="24"/>
          <w:szCs w:val="24"/>
        </w:rPr>
        <w:t>, auxiliado pelos Fiscais do Contrato</w:t>
      </w:r>
      <w:r w:rsidR="00B116A6" w:rsidRPr="00703E91">
        <w:rPr>
          <w:rFonts w:cstheme="minorHAnsi"/>
          <w:sz w:val="24"/>
          <w:szCs w:val="24"/>
        </w:rPr>
        <w:t>,</w:t>
      </w:r>
      <w:r w:rsidR="007B3D34" w:rsidRPr="00703E91">
        <w:rPr>
          <w:rFonts w:cstheme="minorHAnsi"/>
          <w:sz w:val="24"/>
          <w:szCs w:val="24"/>
        </w:rPr>
        <w:t xml:space="preserve"> designad</w:t>
      </w:r>
      <w:r w:rsidR="00F56E81">
        <w:rPr>
          <w:rFonts w:cstheme="minorHAnsi"/>
          <w:sz w:val="24"/>
          <w:szCs w:val="24"/>
        </w:rPr>
        <w:t>os</w:t>
      </w:r>
      <w:r w:rsidR="00B116A6" w:rsidRPr="00703E91">
        <w:rPr>
          <w:rFonts w:cstheme="minorHAnsi"/>
          <w:sz w:val="24"/>
          <w:szCs w:val="24"/>
        </w:rPr>
        <w:t xml:space="preserve"> por ato formal</w:t>
      </w:r>
      <w:r w:rsidR="007B3D34" w:rsidRPr="00703E91">
        <w:rPr>
          <w:rFonts w:cstheme="minorHAnsi"/>
          <w:sz w:val="24"/>
          <w:szCs w:val="24"/>
        </w:rPr>
        <w:t xml:space="preserve">, </w:t>
      </w:r>
      <w:r w:rsidR="00B116A6" w:rsidRPr="00703E91">
        <w:rPr>
          <w:rFonts w:cstheme="minorHAnsi"/>
          <w:sz w:val="24"/>
          <w:szCs w:val="24"/>
        </w:rPr>
        <w:t xml:space="preserve">nos termos </w:t>
      </w:r>
      <w:r w:rsidR="00F56E81">
        <w:rPr>
          <w:rFonts w:cstheme="minorHAnsi"/>
          <w:sz w:val="24"/>
          <w:szCs w:val="24"/>
        </w:rPr>
        <w:t>do Decreto nº 11.246, de 2022, e das normas complementares</w:t>
      </w:r>
      <w:r w:rsidR="00703E91" w:rsidRPr="00703E91">
        <w:rPr>
          <w:rFonts w:cstheme="minorHAnsi"/>
          <w:sz w:val="24"/>
          <w:szCs w:val="24"/>
        </w:rPr>
        <w:t>.</w:t>
      </w:r>
    </w:p>
    <w:p w14:paraId="7FBE84DC" w14:textId="11F5ECB5" w:rsidR="00870FC4" w:rsidRDefault="00A44F18" w:rsidP="0049093D">
      <w:pPr>
        <w:tabs>
          <w:tab w:val="left" w:pos="567"/>
        </w:tabs>
        <w:spacing w:after="120" w:line="240" w:lineRule="auto"/>
        <w:ind w:right="35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703962" w:rsidRPr="00703962">
        <w:rPr>
          <w:rFonts w:cstheme="minorHAnsi"/>
          <w:b/>
          <w:sz w:val="24"/>
          <w:szCs w:val="24"/>
        </w:rPr>
        <w:t>.</w:t>
      </w:r>
      <w:r w:rsidR="00726009">
        <w:rPr>
          <w:rFonts w:cstheme="minorHAnsi"/>
          <w:b/>
          <w:sz w:val="24"/>
          <w:szCs w:val="24"/>
        </w:rPr>
        <w:t>2</w:t>
      </w:r>
      <w:r w:rsidR="00703962" w:rsidRPr="00703962">
        <w:rPr>
          <w:rFonts w:cstheme="minorHAnsi"/>
          <w:b/>
          <w:sz w:val="24"/>
          <w:szCs w:val="24"/>
        </w:rPr>
        <w:t>.</w:t>
      </w:r>
      <w:r w:rsidR="00703962">
        <w:rPr>
          <w:rFonts w:cstheme="minorHAnsi"/>
          <w:sz w:val="24"/>
          <w:szCs w:val="24"/>
        </w:rPr>
        <w:tab/>
      </w:r>
      <w:r w:rsidR="00870FC4">
        <w:rPr>
          <w:rFonts w:cstheme="minorHAnsi"/>
          <w:sz w:val="24"/>
          <w:szCs w:val="24"/>
        </w:rPr>
        <w:t>O Gestor do Contrato poderá contar com o auxílio de Comitê Técnico de Especialistas, ao qual se aplica, no que couber, o art. 9º da Lei nº 14.133, de 2021, e o § 5º do art. 27 do Decreto nº 9.283, de 7 de fevereiro de 2018. Preferencialmente no ato formal de designação, será estabelecida a forma de atuação do Comitê, suas responsabilidades e se os membros terão direito a passagens e diárias para exercício da função.</w:t>
      </w:r>
    </w:p>
    <w:p w14:paraId="6491298A" w14:textId="5DF57F7E" w:rsidR="002956F4" w:rsidRDefault="00870FC4" w:rsidP="00EA26BD">
      <w:pPr>
        <w:tabs>
          <w:tab w:val="left" w:pos="567"/>
        </w:tabs>
        <w:spacing w:after="120" w:line="240" w:lineRule="auto"/>
        <w:ind w:right="35"/>
        <w:jc w:val="both"/>
        <w:rPr>
          <w:rFonts w:ascii="Candara" w:hAnsi="Candara" w:cs="Arial"/>
          <w:color w:val="000000"/>
        </w:rPr>
      </w:pPr>
      <w:r>
        <w:rPr>
          <w:rFonts w:cstheme="minorHAnsi"/>
          <w:b/>
          <w:sz w:val="24"/>
          <w:szCs w:val="24"/>
        </w:rPr>
        <w:lastRenderedPageBreak/>
        <w:t>7</w:t>
      </w:r>
      <w:r w:rsidRPr="00561CCB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3</w:t>
      </w:r>
      <w:r w:rsidRPr="00561CCB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 w:rsidR="00BD26D6">
        <w:rPr>
          <w:rFonts w:eastAsia="Times New Roman" w:cstheme="minorHAnsi"/>
          <w:bCs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ADMINISTRAÇÃO PÚBLICA acompanhará </w:t>
      </w:r>
      <w:r w:rsidR="00BD26D6">
        <w:rPr>
          <w:rFonts w:eastAsia="Times New Roman" w:cstheme="minorHAnsi"/>
          <w:bCs/>
          <w:sz w:val="24"/>
          <w:szCs w:val="24"/>
          <w:lang w:eastAsia="pt-BR"/>
        </w:rPr>
        <w:t>a</w:t>
      </w:r>
      <w:r>
        <w:rPr>
          <w:rFonts w:eastAsia="Times New Roman" w:cstheme="minorHAnsi"/>
          <w:bCs/>
          <w:sz w:val="24"/>
          <w:szCs w:val="24"/>
          <w:lang w:eastAsia="pt-BR"/>
        </w:rPr>
        <w:t>s</w:t>
      </w:r>
      <w:r w:rsidR="00BD26D6">
        <w:rPr>
          <w:rFonts w:eastAsia="Times New Roman" w:cstheme="minorHAnsi"/>
          <w:bCs/>
          <w:sz w:val="24"/>
          <w:szCs w:val="24"/>
          <w:lang w:eastAsia="pt-BR"/>
        </w:rPr>
        <w:t xml:space="preserve"> etapa</w:t>
      </w:r>
      <w:r>
        <w:rPr>
          <w:rFonts w:eastAsia="Times New Roman" w:cstheme="minorHAnsi"/>
          <w:bCs/>
          <w:sz w:val="24"/>
          <w:szCs w:val="24"/>
          <w:lang w:eastAsia="pt-BR"/>
        </w:rPr>
        <w:t>s</w:t>
      </w:r>
      <w:r w:rsidR="00BD26D6">
        <w:rPr>
          <w:rFonts w:eastAsia="Times New Roman" w:cstheme="minorHAnsi"/>
          <w:bCs/>
          <w:sz w:val="24"/>
          <w:szCs w:val="24"/>
          <w:lang w:eastAsia="pt-BR"/>
        </w:rPr>
        <w:t xml:space="preserve"> de testes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e desenvolvimento da solução inovadora vencedora da licitação</w:t>
      </w:r>
      <w:r w:rsidR="00BD26D6">
        <w:rPr>
          <w:rFonts w:eastAsia="Times New Roman" w:cstheme="minorHAnsi"/>
          <w:bCs/>
          <w:sz w:val="24"/>
          <w:szCs w:val="24"/>
          <w:lang w:eastAsia="pt-BR"/>
        </w:rPr>
        <w:t xml:space="preserve">, verificando a 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sua </w:t>
      </w:r>
      <w:r w:rsidR="00BD26D6">
        <w:rPr>
          <w:rFonts w:eastAsia="Times New Roman" w:cstheme="minorHAnsi"/>
          <w:bCs/>
          <w:sz w:val="24"/>
          <w:szCs w:val="24"/>
          <w:lang w:eastAsia="pt-BR"/>
        </w:rPr>
        <w:t>efetividade para a resolução do desafio e o cumprimento das metas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, por meio dos instrumentos </w:t>
      </w:r>
      <w:r w:rsidR="00687311">
        <w:rPr>
          <w:rFonts w:eastAsia="Times New Roman" w:cstheme="minorHAnsi"/>
          <w:bCs/>
          <w:sz w:val="24"/>
          <w:szCs w:val="24"/>
          <w:lang w:eastAsia="pt-BR"/>
        </w:rPr>
        <w:t xml:space="preserve">e dos critérios de medição e pagamento </w:t>
      </w:r>
      <w:r>
        <w:rPr>
          <w:rFonts w:eastAsia="Times New Roman" w:cstheme="minorHAnsi"/>
          <w:bCs/>
          <w:sz w:val="24"/>
          <w:szCs w:val="24"/>
          <w:lang w:eastAsia="pt-BR"/>
        </w:rPr>
        <w:t>previstos no CPSI</w:t>
      </w:r>
      <w:r w:rsidR="00BD26D6">
        <w:rPr>
          <w:rFonts w:eastAsia="Times New Roman" w:cstheme="minorHAnsi"/>
          <w:bCs/>
          <w:sz w:val="24"/>
          <w:szCs w:val="24"/>
          <w:lang w:eastAsia="pt-BR"/>
        </w:rPr>
        <w:t>.</w:t>
      </w:r>
    </w:p>
    <w:p w14:paraId="68183168" w14:textId="77777777" w:rsidR="00530220" w:rsidRPr="00732E6D" w:rsidRDefault="00530220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2FF3700C" w14:textId="42A14141" w:rsidR="002956F4" w:rsidRPr="008A5E9F" w:rsidRDefault="006F3874" w:rsidP="008A5E9F">
      <w:pPr>
        <w:widowControl w:val="0"/>
        <w:shd w:val="clear" w:color="auto" w:fill="C0C0C0"/>
        <w:autoSpaceDE w:val="0"/>
        <w:autoSpaceDN w:val="0"/>
        <w:spacing w:after="120" w:line="24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8A5E9F">
        <w:rPr>
          <w:rFonts w:cstheme="minorHAnsi"/>
          <w:b/>
          <w:bCs/>
          <w:sz w:val="24"/>
          <w:szCs w:val="24"/>
        </w:rPr>
        <w:t>8</w:t>
      </w:r>
      <w:r w:rsidR="002956F4" w:rsidRPr="008A5E9F">
        <w:rPr>
          <w:rFonts w:cstheme="minorHAnsi"/>
          <w:b/>
          <w:bCs/>
          <w:sz w:val="24"/>
          <w:szCs w:val="24"/>
        </w:rPr>
        <w:t>. ESTIMATIVA D</w:t>
      </w:r>
      <w:r w:rsidR="00D06C8C" w:rsidRPr="008A5E9F">
        <w:rPr>
          <w:rFonts w:cstheme="minorHAnsi"/>
          <w:b/>
          <w:bCs/>
          <w:sz w:val="24"/>
          <w:szCs w:val="24"/>
        </w:rPr>
        <w:t>O VALOR DA CONTRATAÇÃO</w:t>
      </w:r>
    </w:p>
    <w:p w14:paraId="54A55FD8" w14:textId="77777777" w:rsidR="00530220" w:rsidRDefault="00530220" w:rsidP="000A24A9">
      <w:pPr>
        <w:tabs>
          <w:tab w:val="left" w:pos="567"/>
        </w:tabs>
        <w:spacing w:after="120" w:line="240" w:lineRule="auto"/>
        <w:ind w:right="7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14:paraId="26C67AAC" w14:textId="032C46D1" w:rsidR="000A24A9" w:rsidRDefault="000A24A9" w:rsidP="000A24A9">
      <w:pPr>
        <w:tabs>
          <w:tab w:val="left" w:pos="567"/>
        </w:tabs>
        <w:spacing w:after="120" w:line="240" w:lineRule="auto"/>
        <w:ind w:right="7"/>
        <w:jc w:val="both"/>
        <w:rPr>
          <w:rFonts w:cstheme="minorHAnsi"/>
          <w:i/>
          <w:color w:val="FF0000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8</w:t>
      </w:r>
      <w:r w:rsidRPr="008155BE">
        <w:rPr>
          <w:rFonts w:eastAsia="Times New Roman" w:cstheme="minorHAnsi"/>
          <w:b/>
          <w:sz w:val="24"/>
          <w:szCs w:val="24"/>
          <w:lang w:eastAsia="pt-BR"/>
        </w:rPr>
        <w:t>.1.</w:t>
      </w:r>
      <w:r w:rsidRPr="001E7CF4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ab/>
        <w:t xml:space="preserve">O custo total estimado da contratação é de </w:t>
      </w:r>
      <w:r w:rsidRPr="00113E30">
        <w:rPr>
          <w:rFonts w:eastAsia="Times New Roman" w:cstheme="minorHAnsi"/>
          <w:color w:val="0070C0"/>
          <w:sz w:val="24"/>
          <w:szCs w:val="24"/>
          <w:lang w:eastAsia="pt-BR"/>
        </w:rPr>
        <w:t>R$ ...... [valor por extenso]</w:t>
      </w:r>
      <w:r>
        <w:rPr>
          <w:rFonts w:eastAsia="Times New Roman" w:cstheme="minorHAnsi"/>
          <w:sz w:val="24"/>
          <w:szCs w:val="24"/>
          <w:lang w:eastAsia="pt-BR"/>
        </w:rPr>
        <w:t xml:space="preserve">, conforme detalhado na </w:t>
      </w:r>
      <w:r w:rsidRPr="00113E30">
        <w:rPr>
          <w:rFonts w:eastAsia="Times New Roman" w:cstheme="minorHAnsi"/>
          <w:color w:val="0070C0"/>
          <w:sz w:val="24"/>
          <w:szCs w:val="24"/>
          <w:lang w:eastAsia="pt-BR"/>
        </w:rPr>
        <w:t>tabela abaixo [ou em anexo]</w:t>
      </w:r>
      <w:r>
        <w:rPr>
          <w:rFonts w:eastAsia="Times New Roman" w:cstheme="minorHAnsi"/>
          <w:sz w:val="24"/>
          <w:szCs w:val="24"/>
          <w:lang w:eastAsia="pt-BR"/>
        </w:rPr>
        <w:t>:</w:t>
      </w:r>
      <w:r w:rsidRPr="00D40C96" w:rsidDel="00D06C8C">
        <w:rPr>
          <w:rFonts w:cstheme="minorHAnsi"/>
          <w:i/>
          <w:color w:val="FF0000"/>
          <w:sz w:val="24"/>
          <w:szCs w:val="24"/>
        </w:rPr>
        <w:t xml:space="preserve"> </w:t>
      </w:r>
    </w:p>
    <w:p w14:paraId="275CF1CD" w14:textId="77777777" w:rsidR="000A24A9" w:rsidRPr="00113E30" w:rsidRDefault="000A24A9" w:rsidP="000A24A9">
      <w:pPr>
        <w:tabs>
          <w:tab w:val="left" w:pos="567"/>
        </w:tabs>
        <w:spacing w:after="120" w:line="240" w:lineRule="auto"/>
        <w:ind w:right="7"/>
        <w:jc w:val="both"/>
        <w:rPr>
          <w:rFonts w:cstheme="minorHAnsi"/>
          <w:iCs/>
          <w:color w:val="0070C0"/>
          <w:sz w:val="24"/>
          <w:szCs w:val="24"/>
        </w:rPr>
      </w:pPr>
      <w:r w:rsidRPr="00113E30">
        <w:rPr>
          <w:rFonts w:cstheme="minorHAnsi"/>
          <w:iCs/>
          <w:color w:val="0070C0"/>
          <w:sz w:val="24"/>
          <w:szCs w:val="24"/>
        </w:rPr>
        <w:t>[TABELA]</w:t>
      </w:r>
    </w:p>
    <w:p w14:paraId="33B50CBB" w14:textId="77777777" w:rsidR="000A24A9" w:rsidRPr="00E9411E" w:rsidRDefault="000A24A9" w:rsidP="000A24A9">
      <w:pPr>
        <w:tabs>
          <w:tab w:val="left" w:pos="567"/>
        </w:tabs>
        <w:spacing w:after="120" w:line="240" w:lineRule="auto"/>
        <w:ind w:right="6"/>
        <w:jc w:val="both"/>
        <w:rPr>
          <w:rFonts w:eastAsia="Times New Roman" w:cstheme="minorHAnsi"/>
          <w:b/>
          <w:i/>
          <w:color w:val="538135" w:themeColor="accent6" w:themeShade="BF"/>
          <w:sz w:val="24"/>
          <w:szCs w:val="24"/>
          <w:u w:val="single"/>
          <w:lang w:eastAsia="pt-BR"/>
        </w:rPr>
      </w:pPr>
      <w:r w:rsidRPr="00D40C96">
        <w:rPr>
          <w:rFonts w:eastAsia="Times New Roman" w:cstheme="minorHAnsi"/>
          <w:b/>
          <w:i/>
          <w:color w:val="FF0000"/>
          <w:sz w:val="24"/>
          <w:szCs w:val="24"/>
          <w:u w:val="single"/>
          <w:lang w:eastAsia="pt-BR"/>
        </w:rPr>
        <w:t>OU</w:t>
      </w:r>
    </w:p>
    <w:p w14:paraId="43B631CF" w14:textId="77777777" w:rsidR="000A24A9" w:rsidRDefault="000A24A9" w:rsidP="000A24A9">
      <w:pPr>
        <w:tabs>
          <w:tab w:val="left" w:pos="567"/>
        </w:tabs>
        <w:spacing w:after="120" w:line="240" w:lineRule="auto"/>
        <w:ind w:right="7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8</w:t>
      </w:r>
      <w:r w:rsidRPr="008155BE">
        <w:rPr>
          <w:rFonts w:eastAsia="Times New Roman" w:cstheme="minorHAnsi"/>
          <w:b/>
          <w:sz w:val="24"/>
          <w:szCs w:val="24"/>
          <w:lang w:eastAsia="pt-BR"/>
        </w:rPr>
        <w:t>.</w:t>
      </w:r>
      <w:r>
        <w:rPr>
          <w:rFonts w:eastAsia="Times New Roman" w:cstheme="minorHAnsi"/>
          <w:b/>
          <w:sz w:val="24"/>
          <w:szCs w:val="24"/>
          <w:lang w:eastAsia="pt-BR"/>
        </w:rPr>
        <w:t>1</w:t>
      </w:r>
      <w:r w:rsidRPr="008155BE">
        <w:rPr>
          <w:rFonts w:eastAsia="Times New Roman" w:cstheme="minorHAnsi"/>
          <w:b/>
          <w:sz w:val="24"/>
          <w:szCs w:val="24"/>
          <w:lang w:eastAsia="pt-BR"/>
        </w:rPr>
        <w:t>.</w:t>
      </w:r>
      <w:r w:rsidRPr="001E7CF4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ab/>
        <w:t xml:space="preserve">O custo estimado da contratação terá caráter sigiloso, nos termos do art. 24 da Lei nº 14.133, de 2021, porque </w:t>
      </w:r>
      <w:r w:rsidRPr="00CD6547">
        <w:rPr>
          <w:rFonts w:eastAsia="Times New Roman" w:cstheme="minorHAnsi"/>
          <w:color w:val="0070C0"/>
          <w:sz w:val="24"/>
          <w:szCs w:val="24"/>
          <w:lang w:eastAsia="pt-BR"/>
        </w:rPr>
        <w:t>.................</w:t>
      </w:r>
    </w:p>
    <w:p w14:paraId="3FA19DCD" w14:textId="77777777" w:rsidR="000A24A9" w:rsidRDefault="000A24A9" w:rsidP="000A24A9">
      <w:pPr>
        <w:tabs>
          <w:tab w:val="left" w:pos="709"/>
        </w:tabs>
        <w:spacing w:after="120" w:line="240" w:lineRule="auto"/>
        <w:ind w:right="7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8</w:t>
      </w:r>
      <w:r w:rsidRPr="008155BE">
        <w:rPr>
          <w:rFonts w:eastAsia="Times New Roman" w:cstheme="minorHAnsi"/>
          <w:b/>
          <w:sz w:val="24"/>
          <w:szCs w:val="24"/>
          <w:lang w:eastAsia="pt-BR"/>
        </w:rPr>
        <w:t>.</w:t>
      </w:r>
      <w:r>
        <w:rPr>
          <w:rFonts w:eastAsia="Times New Roman" w:cstheme="minorHAnsi"/>
          <w:b/>
          <w:sz w:val="24"/>
          <w:szCs w:val="24"/>
          <w:lang w:eastAsia="pt-BR"/>
        </w:rPr>
        <w:t>1</w:t>
      </w:r>
      <w:r w:rsidRPr="008155BE">
        <w:rPr>
          <w:rFonts w:eastAsia="Times New Roman" w:cstheme="minorHAnsi"/>
          <w:b/>
          <w:sz w:val="24"/>
          <w:szCs w:val="24"/>
          <w:lang w:eastAsia="pt-BR"/>
        </w:rPr>
        <w:t>.</w:t>
      </w:r>
      <w:r>
        <w:rPr>
          <w:rFonts w:eastAsia="Times New Roman" w:cstheme="minorHAnsi"/>
          <w:b/>
          <w:sz w:val="24"/>
          <w:szCs w:val="24"/>
          <w:lang w:eastAsia="pt-BR"/>
        </w:rPr>
        <w:t>1.</w:t>
      </w:r>
      <w:r w:rsidRPr="00CD6547">
        <w:rPr>
          <w:rFonts w:eastAsia="Times New Roman" w:cstheme="minorHAnsi"/>
          <w:bCs/>
          <w:sz w:val="24"/>
          <w:szCs w:val="24"/>
          <w:lang w:eastAsia="pt-BR"/>
        </w:rPr>
        <w:tab/>
        <w:t>A est</w:t>
      </w:r>
      <w:r>
        <w:rPr>
          <w:rFonts w:eastAsia="Times New Roman" w:cstheme="minorHAnsi"/>
          <w:bCs/>
          <w:sz w:val="24"/>
          <w:szCs w:val="24"/>
          <w:lang w:eastAsia="pt-BR"/>
        </w:rPr>
        <w:t>i</w:t>
      </w:r>
      <w:r w:rsidRPr="00CD6547">
        <w:rPr>
          <w:rFonts w:eastAsia="Times New Roman" w:cstheme="minorHAnsi"/>
          <w:bCs/>
          <w:sz w:val="24"/>
          <w:szCs w:val="24"/>
          <w:lang w:eastAsia="pt-BR"/>
        </w:rPr>
        <w:t>mativa do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valor da contratação constará em anexo classificado.</w:t>
      </w:r>
      <w:r w:rsidRPr="00CD6547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O orçamento será mantido em sigilo até a conclusão da licitação.</w:t>
      </w:r>
    </w:p>
    <w:p w14:paraId="12E00E03" w14:textId="2E28E668" w:rsidR="00AA1D8E" w:rsidRDefault="000A24A9" w:rsidP="00EA26BD">
      <w:pPr>
        <w:tabs>
          <w:tab w:val="left" w:pos="567"/>
        </w:tabs>
        <w:spacing w:after="120" w:line="240" w:lineRule="auto"/>
        <w:ind w:right="7"/>
        <w:jc w:val="both"/>
        <w:rPr>
          <w:rFonts w:ascii="Candara" w:hAnsi="Candara" w:cs="Arial"/>
          <w:color w:val="000000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8</w:t>
      </w:r>
      <w:r w:rsidRPr="00A907D8">
        <w:rPr>
          <w:rFonts w:eastAsia="Times New Roman" w:cstheme="minorHAnsi"/>
          <w:b/>
          <w:bCs/>
          <w:sz w:val="24"/>
          <w:szCs w:val="24"/>
          <w:lang w:eastAsia="pt-BR"/>
        </w:rPr>
        <w:t>.2.</w:t>
      </w:r>
      <w:r>
        <w:rPr>
          <w:rFonts w:eastAsia="Times New Roman" w:cstheme="minorHAnsi"/>
          <w:sz w:val="24"/>
          <w:szCs w:val="24"/>
          <w:lang w:eastAsia="pt-BR"/>
        </w:rPr>
        <w:tab/>
        <w:t>Será admitido o pagamento antecipado de uma parcela do preço antes de iniciada a execução do CPSI, nos termos do</w:t>
      </w:r>
      <w:r w:rsidR="00153018">
        <w:rPr>
          <w:rFonts w:eastAsia="Times New Roman" w:cstheme="minorHAnsi"/>
          <w:sz w:val="24"/>
          <w:szCs w:val="24"/>
          <w:lang w:eastAsia="pt-BR"/>
        </w:rPr>
        <w:t>s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53018">
        <w:rPr>
          <w:rFonts w:eastAsia="Times New Roman" w:cstheme="minorHAnsi"/>
          <w:sz w:val="24"/>
          <w:szCs w:val="24"/>
          <w:lang w:eastAsia="pt-BR"/>
        </w:rPr>
        <w:t>§</w:t>
      </w:r>
      <w:r>
        <w:rPr>
          <w:rFonts w:eastAsia="Times New Roman" w:cstheme="minorHAnsi"/>
          <w:sz w:val="24"/>
          <w:szCs w:val="24"/>
          <w:lang w:eastAsia="pt-BR"/>
        </w:rPr>
        <w:t xml:space="preserve">§ </w:t>
      </w:r>
      <w:r w:rsidR="00153018">
        <w:rPr>
          <w:rFonts w:eastAsia="Times New Roman" w:cstheme="minorHAnsi"/>
          <w:sz w:val="24"/>
          <w:szCs w:val="24"/>
          <w:lang w:eastAsia="pt-BR"/>
        </w:rPr>
        <w:t>7</w:t>
      </w:r>
      <w:r>
        <w:rPr>
          <w:rFonts w:eastAsia="Times New Roman" w:cstheme="minorHAnsi"/>
          <w:sz w:val="24"/>
          <w:szCs w:val="24"/>
          <w:lang w:eastAsia="pt-BR"/>
        </w:rPr>
        <w:t>º</w:t>
      </w:r>
      <w:r w:rsidR="00153018">
        <w:rPr>
          <w:rFonts w:eastAsia="Times New Roman" w:cstheme="minorHAnsi"/>
          <w:sz w:val="24"/>
          <w:szCs w:val="24"/>
          <w:lang w:eastAsia="pt-BR"/>
        </w:rPr>
        <w:t xml:space="preserve"> e 8º</w:t>
      </w:r>
      <w:r>
        <w:rPr>
          <w:rFonts w:eastAsia="Times New Roman" w:cstheme="minorHAnsi"/>
          <w:sz w:val="24"/>
          <w:szCs w:val="24"/>
          <w:lang w:eastAsia="pt-BR"/>
        </w:rPr>
        <w:t xml:space="preserve"> do art. 14 </w:t>
      </w:r>
      <w:bookmarkStart w:id="11" w:name="_Hlk169341309"/>
      <w:r>
        <w:rPr>
          <w:rFonts w:eastAsia="Times New Roman" w:cstheme="minorHAnsi"/>
          <w:sz w:val="24"/>
          <w:szCs w:val="24"/>
          <w:lang w:eastAsia="pt-BR"/>
        </w:rPr>
        <w:t xml:space="preserve">da Lei Complementar nº 182, de 2021, </w:t>
      </w:r>
      <w:bookmarkEnd w:id="11"/>
      <w:r>
        <w:rPr>
          <w:rFonts w:eastAsia="Times New Roman" w:cstheme="minorHAnsi"/>
          <w:sz w:val="24"/>
          <w:szCs w:val="24"/>
          <w:lang w:eastAsia="pt-BR"/>
        </w:rPr>
        <w:t xml:space="preserve">haja vista que </w:t>
      </w:r>
      <w:r w:rsidRPr="000A24A9">
        <w:rPr>
          <w:rFonts w:eastAsia="Times New Roman" w:cstheme="minorHAnsi"/>
          <w:color w:val="0070C0"/>
          <w:sz w:val="24"/>
          <w:szCs w:val="24"/>
          <w:lang w:eastAsia="pt-BR"/>
        </w:rPr>
        <w:t>.....................</w:t>
      </w:r>
    </w:p>
    <w:p w14:paraId="20FE5549" w14:textId="77777777" w:rsidR="00530220" w:rsidRPr="00732E6D" w:rsidRDefault="00530220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38863C0B" w14:textId="7AD7CA3E" w:rsidR="002956F4" w:rsidRPr="008A5E9F" w:rsidRDefault="00502DF6" w:rsidP="008A5E9F">
      <w:pPr>
        <w:widowControl w:val="0"/>
        <w:shd w:val="clear" w:color="auto" w:fill="C0C0C0"/>
        <w:autoSpaceDE w:val="0"/>
        <w:autoSpaceDN w:val="0"/>
        <w:spacing w:after="120" w:line="24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8A5E9F">
        <w:rPr>
          <w:rFonts w:cstheme="minorHAnsi"/>
          <w:b/>
          <w:bCs/>
          <w:sz w:val="24"/>
          <w:szCs w:val="24"/>
        </w:rPr>
        <w:t>9</w:t>
      </w:r>
      <w:r w:rsidR="002956F4" w:rsidRPr="008A5E9F">
        <w:rPr>
          <w:rFonts w:cstheme="minorHAnsi"/>
          <w:b/>
          <w:bCs/>
          <w:sz w:val="24"/>
          <w:szCs w:val="24"/>
        </w:rPr>
        <w:t xml:space="preserve">. </w:t>
      </w:r>
      <w:r w:rsidR="00E31893" w:rsidRPr="008A5E9F">
        <w:rPr>
          <w:rFonts w:cstheme="minorHAnsi"/>
          <w:b/>
          <w:bCs/>
          <w:sz w:val="24"/>
          <w:szCs w:val="24"/>
        </w:rPr>
        <w:t xml:space="preserve">ADEQUAÇÃO </w:t>
      </w:r>
      <w:r w:rsidR="002956F4" w:rsidRPr="008A5E9F">
        <w:rPr>
          <w:rFonts w:cstheme="minorHAnsi"/>
          <w:b/>
          <w:bCs/>
          <w:sz w:val="24"/>
          <w:szCs w:val="24"/>
        </w:rPr>
        <w:t>ORÇAMENTÁRI</w:t>
      </w:r>
      <w:r w:rsidR="00E31893" w:rsidRPr="008A5E9F">
        <w:rPr>
          <w:rFonts w:cstheme="minorHAnsi"/>
          <w:b/>
          <w:bCs/>
          <w:sz w:val="24"/>
          <w:szCs w:val="24"/>
        </w:rPr>
        <w:t>A</w:t>
      </w:r>
    </w:p>
    <w:p w14:paraId="11AB5FEB" w14:textId="77777777" w:rsidR="00530220" w:rsidRDefault="00530220" w:rsidP="006323B0">
      <w:pPr>
        <w:tabs>
          <w:tab w:val="left" w:pos="567"/>
        </w:tabs>
        <w:spacing w:after="120" w:line="240" w:lineRule="auto"/>
        <w:ind w:right="7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14:paraId="4575FC16" w14:textId="581AA7FC" w:rsidR="007777E6" w:rsidRDefault="00502DF6" w:rsidP="006323B0">
      <w:pPr>
        <w:tabs>
          <w:tab w:val="left" w:pos="567"/>
        </w:tabs>
        <w:spacing w:after="120" w:line="240" w:lineRule="auto"/>
        <w:ind w:right="7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9</w:t>
      </w:r>
      <w:r w:rsidR="006323B0" w:rsidRPr="00A22F9E">
        <w:rPr>
          <w:rFonts w:eastAsia="Times New Roman" w:cstheme="minorHAnsi"/>
          <w:b/>
          <w:sz w:val="24"/>
          <w:szCs w:val="24"/>
          <w:lang w:eastAsia="pt-BR"/>
        </w:rPr>
        <w:t>.1.</w:t>
      </w:r>
      <w:r w:rsidR="006323B0" w:rsidRPr="001E7CF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323B0" w:rsidRPr="00E9411E">
        <w:rPr>
          <w:rFonts w:eastAsia="Times New Roman" w:cstheme="minorHAnsi"/>
          <w:color w:val="538135" w:themeColor="accent6" w:themeShade="BF"/>
          <w:sz w:val="24"/>
          <w:szCs w:val="24"/>
          <w:lang w:eastAsia="pt-BR"/>
        </w:rPr>
        <w:tab/>
      </w:r>
      <w:r w:rsidR="007777E6" w:rsidRPr="00502DF6">
        <w:rPr>
          <w:rFonts w:eastAsia="Times New Roman" w:cstheme="minorHAnsi"/>
          <w:sz w:val="24"/>
          <w:szCs w:val="24"/>
          <w:lang w:eastAsia="pt-BR"/>
        </w:rPr>
        <w:t>As despesas decorrentes desta contratação correrão à conta de recursos consignados no Orçamento Geral da União deste exercício, na dotação abaixo discriminada:</w:t>
      </w:r>
    </w:p>
    <w:p w14:paraId="51E04DB8" w14:textId="77777777" w:rsidR="007777E6" w:rsidRPr="00113E30" w:rsidRDefault="007777E6" w:rsidP="007777E6">
      <w:pPr>
        <w:spacing w:after="120" w:line="240" w:lineRule="auto"/>
        <w:jc w:val="both"/>
        <w:rPr>
          <w:rFonts w:cs="Arial"/>
          <w:color w:val="0070C0"/>
          <w:sz w:val="24"/>
          <w:szCs w:val="24"/>
        </w:rPr>
      </w:pPr>
      <w:r w:rsidRPr="00113E30">
        <w:rPr>
          <w:rFonts w:cs="Arial"/>
          <w:color w:val="0070C0"/>
          <w:sz w:val="24"/>
          <w:szCs w:val="24"/>
        </w:rPr>
        <w:t xml:space="preserve">Gestão/Unidade:  </w:t>
      </w:r>
    </w:p>
    <w:p w14:paraId="25127053" w14:textId="77777777" w:rsidR="007777E6" w:rsidRPr="00113E30" w:rsidRDefault="007777E6" w:rsidP="007777E6">
      <w:pPr>
        <w:spacing w:after="120" w:line="240" w:lineRule="auto"/>
        <w:jc w:val="both"/>
        <w:rPr>
          <w:rFonts w:cs="Arial"/>
          <w:color w:val="0070C0"/>
          <w:sz w:val="24"/>
          <w:szCs w:val="24"/>
        </w:rPr>
      </w:pPr>
      <w:r w:rsidRPr="00113E30">
        <w:rPr>
          <w:rFonts w:cs="Arial"/>
          <w:color w:val="0070C0"/>
          <w:sz w:val="24"/>
          <w:szCs w:val="24"/>
        </w:rPr>
        <w:t xml:space="preserve">Fonte de Recursos: </w:t>
      </w:r>
    </w:p>
    <w:p w14:paraId="4F6BE9E2" w14:textId="77777777" w:rsidR="007777E6" w:rsidRPr="00113E30" w:rsidRDefault="007777E6" w:rsidP="007777E6">
      <w:pPr>
        <w:spacing w:after="120" w:line="240" w:lineRule="auto"/>
        <w:jc w:val="both"/>
        <w:rPr>
          <w:rFonts w:cs="Arial"/>
          <w:color w:val="0070C0"/>
          <w:sz w:val="24"/>
          <w:szCs w:val="24"/>
        </w:rPr>
      </w:pPr>
      <w:r w:rsidRPr="00113E30">
        <w:rPr>
          <w:rFonts w:cs="Arial"/>
          <w:color w:val="0070C0"/>
          <w:sz w:val="24"/>
          <w:szCs w:val="24"/>
        </w:rPr>
        <w:t xml:space="preserve">Programa de Trabalho:  </w:t>
      </w:r>
    </w:p>
    <w:p w14:paraId="79F852BF" w14:textId="32AFE2D9" w:rsidR="007777E6" w:rsidRPr="00113E30" w:rsidRDefault="007777E6" w:rsidP="007777E6">
      <w:pPr>
        <w:spacing w:after="120" w:line="240" w:lineRule="auto"/>
        <w:jc w:val="both"/>
        <w:rPr>
          <w:rFonts w:cs="Arial"/>
          <w:color w:val="0070C0"/>
          <w:sz w:val="24"/>
          <w:szCs w:val="24"/>
        </w:rPr>
      </w:pPr>
      <w:r w:rsidRPr="00113E30">
        <w:rPr>
          <w:rFonts w:cs="Arial"/>
          <w:color w:val="0070C0"/>
          <w:sz w:val="24"/>
          <w:szCs w:val="24"/>
        </w:rPr>
        <w:t xml:space="preserve">Natureza da Despesa:  </w:t>
      </w:r>
    </w:p>
    <w:p w14:paraId="4CCE0507" w14:textId="3144FD1A" w:rsidR="007777E6" w:rsidRPr="00113E30" w:rsidRDefault="00253BB1" w:rsidP="007777E6">
      <w:pPr>
        <w:spacing w:after="120" w:line="240" w:lineRule="auto"/>
        <w:jc w:val="both"/>
        <w:rPr>
          <w:rFonts w:cstheme="minorHAnsi"/>
          <w:color w:val="0070C0"/>
          <w:sz w:val="24"/>
          <w:szCs w:val="24"/>
        </w:rPr>
      </w:pPr>
      <w:r>
        <w:rPr>
          <w:rFonts w:cs="Arial"/>
          <w:color w:val="0070C0"/>
          <w:sz w:val="24"/>
          <w:szCs w:val="24"/>
        </w:rPr>
        <w:t>Plano Interno</w:t>
      </w:r>
      <w:r w:rsidR="007777E6" w:rsidRPr="00113E30">
        <w:rPr>
          <w:rFonts w:cs="Arial"/>
          <w:color w:val="0070C0"/>
          <w:sz w:val="24"/>
          <w:szCs w:val="24"/>
        </w:rPr>
        <w:t>:</w:t>
      </w:r>
    </w:p>
    <w:p w14:paraId="0C84347F" w14:textId="721BF141" w:rsidR="002956F4" w:rsidRDefault="00502DF6" w:rsidP="00EA26BD">
      <w:pPr>
        <w:tabs>
          <w:tab w:val="left" w:pos="567"/>
        </w:tabs>
        <w:spacing w:after="120" w:line="240" w:lineRule="auto"/>
        <w:ind w:right="7"/>
        <w:jc w:val="both"/>
        <w:rPr>
          <w:rFonts w:ascii="Candara" w:hAnsi="Candara" w:cs="Arial"/>
          <w:color w:val="000000"/>
        </w:rPr>
      </w:pPr>
      <w:r>
        <w:rPr>
          <w:rFonts w:cstheme="minorHAnsi"/>
          <w:b/>
          <w:bCs/>
          <w:sz w:val="24"/>
          <w:szCs w:val="24"/>
        </w:rPr>
        <w:t>9</w:t>
      </w:r>
      <w:r w:rsidR="007777E6" w:rsidRPr="007777E6">
        <w:rPr>
          <w:rFonts w:cstheme="minorHAnsi"/>
          <w:b/>
          <w:bCs/>
          <w:sz w:val="24"/>
          <w:szCs w:val="24"/>
        </w:rPr>
        <w:t>.2.</w:t>
      </w:r>
      <w:r w:rsidR="007777E6">
        <w:rPr>
          <w:rFonts w:cstheme="minorHAnsi"/>
          <w:sz w:val="24"/>
          <w:szCs w:val="24"/>
        </w:rPr>
        <w:tab/>
        <w:t>A dotação relativa aos exercícios subsequentes será indicada após aprovação da respectiva Lei Orçamentária e liberação dos créditos correspondentes, mediante apostilamento.</w:t>
      </w:r>
    </w:p>
    <w:p w14:paraId="5CFC5B45" w14:textId="77777777" w:rsidR="00530220" w:rsidRPr="00732E6D" w:rsidRDefault="00530220" w:rsidP="002956F4">
      <w:pPr>
        <w:spacing w:after="120" w:line="240" w:lineRule="auto"/>
        <w:jc w:val="both"/>
        <w:rPr>
          <w:rFonts w:ascii="Candara" w:hAnsi="Candara" w:cs="Arial"/>
          <w:color w:val="000000"/>
        </w:rPr>
      </w:pPr>
    </w:p>
    <w:p w14:paraId="46DEAEE6" w14:textId="2FD0C26B" w:rsidR="002956F4" w:rsidRPr="008A5E9F" w:rsidRDefault="002956F4" w:rsidP="008A5E9F">
      <w:pPr>
        <w:widowControl w:val="0"/>
        <w:shd w:val="clear" w:color="auto" w:fill="C0C0C0"/>
        <w:autoSpaceDE w:val="0"/>
        <w:autoSpaceDN w:val="0"/>
        <w:spacing w:after="120" w:line="240" w:lineRule="auto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8A5E9F">
        <w:rPr>
          <w:rFonts w:cstheme="minorHAnsi"/>
          <w:b/>
          <w:bCs/>
          <w:sz w:val="24"/>
          <w:szCs w:val="24"/>
        </w:rPr>
        <w:t>1</w:t>
      </w:r>
      <w:r w:rsidR="00E30D25" w:rsidRPr="008A5E9F">
        <w:rPr>
          <w:rFonts w:cstheme="minorHAnsi"/>
          <w:b/>
          <w:bCs/>
          <w:sz w:val="24"/>
          <w:szCs w:val="24"/>
        </w:rPr>
        <w:t>0</w:t>
      </w:r>
      <w:r w:rsidRPr="008A5E9F">
        <w:rPr>
          <w:rFonts w:cstheme="minorHAnsi"/>
          <w:b/>
          <w:bCs/>
          <w:sz w:val="24"/>
          <w:szCs w:val="24"/>
        </w:rPr>
        <w:t>. PROPRIEDADE INTELECTUAL</w:t>
      </w:r>
    </w:p>
    <w:p w14:paraId="67E88153" w14:textId="77777777" w:rsidR="006323B0" w:rsidRPr="00D67DF2" w:rsidRDefault="006323B0" w:rsidP="006323B0">
      <w:pPr>
        <w:spacing w:after="120" w:line="240" w:lineRule="auto"/>
        <w:ind w:right="7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14:paraId="7A13136B" w14:textId="350343C6" w:rsidR="00AA1D8E" w:rsidRDefault="00BB0DD1" w:rsidP="00BE20A0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sz w:val="24"/>
          <w:szCs w:val="24"/>
        </w:rPr>
      </w:pPr>
      <w:r w:rsidRPr="002222B3">
        <w:rPr>
          <w:rFonts w:eastAsia="Times New Roman" w:cstheme="minorHAnsi"/>
          <w:b/>
          <w:sz w:val="24"/>
          <w:szCs w:val="24"/>
          <w:lang w:eastAsia="pt-BR"/>
        </w:rPr>
        <w:t>1</w:t>
      </w:r>
      <w:r w:rsidR="00E30D25">
        <w:rPr>
          <w:rFonts w:eastAsia="Times New Roman" w:cstheme="minorHAnsi"/>
          <w:b/>
          <w:sz w:val="24"/>
          <w:szCs w:val="24"/>
          <w:lang w:eastAsia="pt-BR"/>
        </w:rPr>
        <w:t>0</w:t>
      </w:r>
      <w:r w:rsidRPr="002222B3">
        <w:rPr>
          <w:rFonts w:eastAsia="Times New Roman" w:cstheme="minorHAnsi"/>
          <w:b/>
          <w:sz w:val="24"/>
          <w:szCs w:val="24"/>
          <w:lang w:eastAsia="pt-BR"/>
        </w:rPr>
        <w:t>.1.</w:t>
      </w:r>
      <w:r w:rsidRPr="00357D9C">
        <w:rPr>
          <w:rFonts w:eastAsia="Times New Roman" w:cstheme="minorHAnsi"/>
          <w:iCs/>
          <w:sz w:val="24"/>
          <w:szCs w:val="24"/>
          <w:lang w:eastAsia="pt-BR"/>
        </w:rPr>
        <w:t xml:space="preserve"> </w:t>
      </w:r>
      <w:r w:rsidR="003D12A9" w:rsidRPr="00641021">
        <w:rPr>
          <w:rFonts w:eastAsia="Times New Roman" w:cstheme="minorHAnsi"/>
          <w:iCs/>
          <w:sz w:val="24"/>
          <w:szCs w:val="24"/>
          <w:lang w:eastAsia="pt-BR"/>
        </w:rPr>
        <w:t xml:space="preserve">Durante a </w:t>
      </w:r>
      <w:r w:rsidR="003D12A9" w:rsidRPr="00641021">
        <w:rPr>
          <w:rFonts w:cstheme="minorHAnsi"/>
          <w:iCs/>
          <w:sz w:val="24"/>
        </w:rPr>
        <w:t xml:space="preserve">fase de negociação de que trata o § </w:t>
      </w:r>
      <w:r w:rsidR="00A02935" w:rsidRPr="00641021">
        <w:rPr>
          <w:rFonts w:cstheme="minorHAnsi"/>
          <w:iCs/>
          <w:sz w:val="24"/>
        </w:rPr>
        <w:t>9</w:t>
      </w:r>
      <w:r w:rsidR="003D12A9" w:rsidRPr="00641021">
        <w:rPr>
          <w:rFonts w:cstheme="minorHAnsi"/>
          <w:iCs/>
          <w:sz w:val="24"/>
        </w:rPr>
        <w:t xml:space="preserve">º do art. </w:t>
      </w:r>
      <w:r w:rsidR="00A02935" w:rsidRPr="00641021">
        <w:rPr>
          <w:rFonts w:cstheme="minorHAnsi"/>
          <w:iCs/>
          <w:sz w:val="24"/>
        </w:rPr>
        <w:t>13</w:t>
      </w:r>
      <w:r w:rsidR="003D12A9" w:rsidRPr="00641021">
        <w:rPr>
          <w:rFonts w:cstheme="minorHAnsi"/>
          <w:iCs/>
          <w:sz w:val="24"/>
        </w:rPr>
        <w:t xml:space="preserve"> d</w:t>
      </w:r>
      <w:r w:rsidR="00A02935" w:rsidRPr="00641021">
        <w:rPr>
          <w:rFonts w:cstheme="minorHAnsi"/>
          <w:iCs/>
          <w:sz w:val="24"/>
        </w:rPr>
        <w:t xml:space="preserve">a Lei Complementar nº 182, de 2021, </w:t>
      </w:r>
      <w:r w:rsidR="003D12A9" w:rsidRPr="00641021">
        <w:rPr>
          <w:rFonts w:cstheme="minorHAnsi"/>
          <w:iCs/>
          <w:sz w:val="24"/>
        </w:rPr>
        <w:t xml:space="preserve">a </w:t>
      </w:r>
      <w:r w:rsidR="00A02935" w:rsidRPr="00641021">
        <w:rPr>
          <w:rFonts w:cstheme="minorHAnsi"/>
          <w:iCs/>
          <w:sz w:val="24"/>
        </w:rPr>
        <w:t xml:space="preserve">ADMINISTRAÇÃO PÚBLICA </w:t>
      </w:r>
      <w:r w:rsidR="00D01399" w:rsidRPr="00641021">
        <w:rPr>
          <w:rFonts w:eastAsia="Times New Roman" w:cstheme="minorHAnsi"/>
          <w:iCs/>
          <w:sz w:val="24"/>
          <w:szCs w:val="24"/>
          <w:lang w:eastAsia="pt-BR"/>
        </w:rPr>
        <w:t>negociará com o</w:t>
      </w:r>
      <w:r w:rsidR="00A02935" w:rsidRPr="00641021">
        <w:rPr>
          <w:rFonts w:eastAsia="Times New Roman" w:cstheme="minorHAnsi"/>
          <w:iCs/>
          <w:sz w:val="24"/>
          <w:szCs w:val="24"/>
          <w:lang w:eastAsia="pt-BR"/>
        </w:rPr>
        <w:t xml:space="preserve"> licitante vencedor </w:t>
      </w:r>
      <w:r w:rsidR="00D01399" w:rsidRPr="00641021">
        <w:rPr>
          <w:rFonts w:eastAsia="Times New Roman" w:cstheme="minorHAnsi"/>
          <w:iCs/>
          <w:sz w:val="24"/>
          <w:szCs w:val="24"/>
          <w:lang w:eastAsia="pt-BR"/>
        </w:rPr>
        <w:t xml:space="preserve">a </w:t>
      </w:r>
      <w:r w:rsidR="00D01399" w:rsidRPr="00641021">
        <w:rPr>
          <w:rFonts w:eastAsia="Times New Roman" w:cstheme="minorHAnsi"/>
          <w:iCs/>
          <w:sz w:val="24"/>
          <w:szCs w:val="24"/>
          <w:lang w:eastAsia="pt-BR"/>
        </w:rPr>
        <w:lastRenderedPageBreak/>
        <w:t xml:space="preserve">titularidade </w:t>
      </w:r>
      <w:r w:rsidR="00A02935" w:rsidRPr="00641021">
        <w:rPr>
          <w:rFonts w:eastAsia="Times New Roman" w:cstheme="minorHAnsi"/>
          <w:iCs/>
          <w:sz w:val="24"/>
          <w:szCs w:val="24"/>
          <w:lang w:eastAsia="pt-BR"/>
        </w:rPr>
        <w:t>dos direitos de</w:t>
      </w:r>
      <w:r w:rsidR="00D01399" w:rsidRPr="00641021">
        <w:rPr>
          <w:rFonts w:eastAsia="Times New Roman" w:cstheme="minorHAnsi"/>
          <w:iCs/>
          <w:sz w:val="24"/>
          <w:szCs w:val="24"/>
          <w:lang w:eastAsia="pt-BR"/>
        </w:rPr>
        <w:t xml:space="preserve"> </w:t>
      </w:r>
      <w:r w:rsidRPr="00641021">
        <w:rPr>
          <w:rFonts w:eastAsia="Times New Roman" w:cstheme="minorHAnsi"/>
          <w:iCs/>
          <w:sz w:val="24"/>
          <w:szCs w:val="24"/>
          <w:lang w:eastAsia="pt-BR"/>
        </w:rPr>
        <w:t xml:space="preserve">propriedade intelectual </w:t>
      </w:r>
      <w:r w:rsidR="00357D9C" w:rsidRPr="00641021">
        <w:rPr>
          <w:rFonts w:eastAsia="Times New Roman" w:cstheme="minorHAnsi"/>
          <w:iCs/>
          <w:sz w:val="24"/>
          <w:szCs w:val="24"/>
          <w:lang w:eastAsia="pt-BR"/>
        </w:rPr>
        <w:t xml:space="preserve">das criações </w:t>
      </w:r>
      <w:r w:rsidR="00A02935" w:rsidRPr="00641021">
        <w:rPr>
          <w:rFonts w:eastAsia="Times New Roman" w:cstheme="minorHAnsi"/>
          <w:iCs/>
          <w:sz w:val="24"/>
          <w:szCs w:val="24"/>
          <w:lang w:eastAsia="pt-BR"/>
        </w:rPr>
        <w:t>eventualmente gerad</w:t>
      </w:r>
      <w:r w:rsidR="00357D9C" w:rsidRPr="00641021">
        <w:rPr>
          <w:rFonts w:eastAsia="Times New Roman" w:cstheme="minorHAnsi"/>
          <w:iCs/>
          <w:sz w:val="24"/>
          <w:szCs w:val="24"/>
          <w:lang w:eastAsia="pt-BR"/>
        </w:rPr>
        <w:t>a</w:t>
      </w:r>
      <w:r w:rsidR="00A02935" w:rsidRPr="00641021">
        <w:rPr>
          <w:rFonts w:eastAsia="Times New Roman" w:cstheme="minorHAnsi"/>
          <w:iCs/>
          <w:sz w:val="24"/>
          <w:szCs w:val="24"/>
          <w:lang w:eastAsia="pt-BR"/>
        </w:rPr>
        <w:t xml:space="preserve">s </w:t>
      </w:r>
      <w:r w:rsidRPr="00641021">
        <w:rPr>
          <w:rFonts w:eastAsia="Times New Roman" w:cstheme="minorHAnsi"/>
          <w:iCs/>
          <w:sz w:val="24"/>
          <w:szCs w:val="24"/>
          <w:lang w:eastAsia="pt-BR"/>
        </w:rPr>
        <w:t>na vigência</w:t>
      </w:r>
      <w:r w:rsidR="00A02935" w:rsidRPr="00641021">
        <w:rPr>
          <w:rFonts w:eastAsia="Times New Roman" w:cstheme="minorHAnsi"/>
          <w:iCs/>
          <w:sz w:val="24"/>
          <w:szCs w:val="24"/>
          <w:lang w:eastAsia="pt-BR"/>
        </w:rPr>
        <w:t xml:space="preserve"> ou em razão do Contrato Público de Solução Inovadora – CPSI, bem como os direitos de acesso </w:t>
      </w:r>
      <w:r w:rsidR="00357D9C" w:rsidRPr="00641021">
        <w:rPr>
          <w:rFonts w:eastAsia="Times New Roman" w:cstheme="minorHAnsi"/>
          <w:iCs/>
          <w:sz w:val="24"/>
          <w:szCs w:val="24"/>
          <w:lang w:eastAsia="pt-BR"/>
        </w:rPr>
        <w:t xml:space="preserve">a essas </w:t>
      </w:r>
      <w:r w:rsidR="00A02935" w:rsidRPr="00641021">
        <w:rPr>
          <w:rFonts w:eastAsia="Times New Roman" w:cstheme="minorHAnsi"/>
          <w:iCs/>
          <w:sz w:val="24"/>
          <w:szCs w:val="24"/>
          <w:lang w:eastAsia="pt-BR"/>
        </w:rPr>
        <w:t>criações</w:t>
      </w:r>
      <w:r w:rsidR="005C6095" w:rsidRPr="00641021">
        <w:rPr>
          <w:rFonts w:eastAsia="Times New Roman" w:cstheme="minorHAnsi"/>
          <w:iCs/>
          <w:sz w:val="24"/>
          <w:szCs w:val="24"/>
          <w:lang w:eastAsia="pt-BR"/>
        </w:rPr>
        <w:t>.</w:t>
      </w:r>
    </w:p>
    <w:p w14:paraId="1E754642" w14:textId="77777777" w:rsidR="00530220" w:rsidRPr="00BE20A0" w:rsidRDefault="00530220" w:rsidP="00BE20A0">
      <w:pPr>
        <w:tabs>
          <w:tab w:val="left" w:pos="567"/>
        </w:tabs>
        <w:spacing w:after="120" w:line="240" w:lineRule="auto"/>
        <w:ind w:right="7"/>
        <w:jc w:val="both"/>
        <w:rPr>
          <w:rFonts w:cs="Arial"/>
          <w:sz w:val="24"/>
          <w:szCs w:val="24"/>
        </w:rPr>
      </w:pPr>
    </w:p>
    <w:p w14:paraId="48DCDDA4" w14:textId="2F76F1C4" w:rsidR="00BE20A0" w:rsidRPr="00113E30" w:rsidRDefault="004257A0" w:rsidP="00BE20A0">
      <w:pPr>
        <w:spacing w:after="120" w:line="240" w:lineRule="auto"/>
        <w:rPr>
          <w:rFonts w:cs="Arial"/>
          <w:color w:val="0070C0"/>
          <w:sz w:val="24"/>
          <w:szCs w:val="24"/>
        </w:rPr>
      </w:pPr>
      <w:r w:rsidRPr="00113E30">
        <w:rPr>
          <w:rFonts w:cs="Times New Roman"/>
          <w:color w:val="0070C0"/>
          <w:sz w:val="24"/>
          <w:szCs w:val="24"/>
        </w:rPr>
        <w:t>[</w:t>
      </w:r>
      <w:r w:rsidR="000906D8" w:rsidRPr="00113E30">
        <w:rPr>
          <w:rFonts w:cs="Times New Roman"/>
          <w:color w:val="0070C0"/>
          <w:sz w:val="24"/>
          <w:szCs w:val="24"/>
        </w:rPr>
        <w:t>Cidade</w:t>
      </w:r>
      <w:r w:rsidRPr="00113E30">
        <w:rPr>
          <w:rFonts w:cs="Times New Roman"/>
          <w:color w:val="0070C0"/>
          <w:sz w:val="24"/>
          <w:szCs w:val="24"/>
        </w:rPr>
        <w:t xml:space="preserve"> – UF], ............. de .................................... de 20 ...........</w:t>
      </w:r>
      <w:r w:rsidR="00BE20A0" w:rsidRPr="00113E30">
        <w:rPr>
          <w:rFonts w:cs="Arial"/>
          <w:color w:val="0070C0"/>
          <w:sz w:val="24"/>
          <w:szCs w:val="24"/>
        </w:rPr>
        <w:t xml:space="preserve"> </w:t>
      </w:r>
    </w:p>
    <w:p w14:paraId="5C2FBA76" w14:textId="77777777" w:rsidR="00BE20A0" w:rsidRDefault="00BE20A0" w:rsidP="00BE20A0">
      <w:pPr>
        <w:spacing w:after="120" w:line="240" w:lineRule="auto"/>
        <w:ind w:left="360"/>
        <w:rPr>
          <w:rFonts w:cs="Arial"/>
          <w:sz w:val="24"/>
          <w:szCs w:val="24"/>
        </w:rPr>
      </w:pPr>
    </w:p>
    <w:p w14:paraId="2E113190" w14:textId="77777777" w:rsidR="00BE20A0" w:rsidRPr="00BE20A0" w:rsidRDefault="00BE20A0" w:rsidP="00BE20A0">
      <w:pPr>
        <w:spacing w:after="120" w:line="240" w:lineRule="auto"/>
        <w:jc w:val="center"/>
        <w:rPr>
          <w:rFonts w:cs="Arial"/>
          <w:sz w:val="24"/>
          <w:szCs w:val="24"/>
        </w:rPr>
      </w:pPr>
      <w:r w:rsidRPr="00BE20A0">
        <w:rPr>
          <w:rFonts w:cs="Arial"/>
          <w:sz w:val="24"/>
          <w:szCs w:val="24"/>
        </w:rPr>
        <w:t>__________________________________</w:t>
      </w:r>
    </w:p>
    <w:p w14:paraId="64A71BFB" w14:textId="77777777" w:rsidR="008E0548" w:rsidRPr="00113E30" w:rsidRDefault="00BE20A0" w:rsidP="00C06F5D">
      <w:pPr>
        <w:spacing w:after="120" w:line="240" w:lineRule="auto"/>
        <w:jc w:val="center"/>
        <w:rPr>
          <w:rFonts w:eastAsia="Times New Roman" w:cstheme="minorHAnsi"/>
          <w:color w:val="0070C0"/>
          <w:sz w:val="24"/>
          <w:szCs w:val="24"/>
          <w:lang w:eastAsia="pt-BR"/>
        </w:rPr>
      </w:pPr>
      <w:r w:rsidRPr="00113E30">
        <w:rPr>
          <w:rFonts w:cs="Arial"/>
          <w:color w:val="0070C0"/>
          <w:sz w:val="24"/>
          <w:szCs w:val="24"/>
        </w:rPr>
        <w:t xml:space="preserve">Identificação e assinatura do agente público (ou equipe) </w:t>
      </w:r>
      <w:r w:rsidR="00C06F5D" w:rsidRPr="00113E30">
        <w:rPr>
          <w:rFonts w:cs="Arial"/>
          <w:color w:val="0070C0"/>
          <w:sz w:val="24"/>
          <w:szCs w:val="24"/>
        </w:rPr>
        <w:t>competente</w:t>
      </w:r>
    </w:p>
    <w:sectPr w:rsidR="008E0548" w:rsidRPr="00113E30" w:rsidSect="001D1ED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D28A" w14:textId="77777777" w:rsidR="00E36DC4" w:rsidRDefault="00E36DC4" w:rsidP="008E4B81">
      <w:pPr>
        <w:spacing w:after="0" w:line="240" w:lineRule="auto"/>
      </w:pPr>
      <w:r>
        <w:separator/>
      </w:r>
    </w:p>
  </w:endnote>
  <w:endnote w:type="continuationSeparator" w:id="0">
    <w:p w14:paraId="5595B2D2" w14:textId="77777777" w:rsidR="00E36DC4" w:rsidRDefault="00E36DC4" w:rsidP="008E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B835" w14:textId="77777777" w:rsidR="00C24CB8" w:rsidRDefault="00C24CB8" w:rsidP="008E4B81">
    <w:pPr>
      <w:pStyle w:val="Rodap"/>
      <w:rPr>
        <w:sz w:val="12"/>
        <w:szCs w:val="12"/>
      </w:rPr>
    </w:pPr>
  </w:p>
  <w:p w14:paraId="0AC69379" w14:textId="77777777" w:rsidR="00C24CB8" w:rsidRDefault="00C24CB8" w:rsidP="008E4B81">
    <w:pPr>
      <w:pStyle w:val="Rodap"/>
      <w:rPr>
        <w:sz w:val="12"/>
        <w:szCs w:val="12"/>
      </w:rPr>
    </w:pPr>
  </w:p>
  <w:p w14:paraId="51F44DDD" w14:textId="77777777" w:rsidR="00987BAB" w:rsidRPr="00025B38" w:rsidRDefault="00987BAB" w:rsidP="00987BAB">
    <w:pPr>
      <w:pStyle w:val="Rodap"/>
      <w:rPr>
        <w:sz w:val="12"/>
        <w:szCs w:val="12"/>
      </w:rPr>
    </w:pPr>
    <w:r>
      <w:rPr>
        <w:sz w:val="12"/>
        <w:szCs w:val="12"/>
      </w:rPr>
      <w:t>Advocacia-Geral da União (AGU)</w:t>
    </w:r>
  </w:p>
  <w:p w14:paraId="297C56AF" w14:textId="4387F3BA" w:rsidR="0055741B" w:rsidRPr="00987BAB" w:rsidRDefault="0055741B" w:rsidP="0055741B">
    <w:pPr>
      <w:pStyle w:val="Rodap"/>
      <w:rPr>
        <w:sz w:val="12"/>
        <w:szCs w:val="12"/>
      </w:rPr>
    </w:pPr>
    <w:r w:rsidRPr="00987BAB">
      <w:rPr>
        <w:sz w:val="12"/>
        <w:szCs w:val="12"/>
      </w:rPr>
      <w:t>Modelo do Termo de Referência – Contrato Público de Solução Inovadora (CPSI) – Marco Legal de Startups e Empreendedorismo Inovador</w:t>
    </w:r>
  </w:p>
  <w:p w14:paraId="0FBD0DD1" w14:textId="57FF40A9" w:rsidR="00C24CB8" w:rsidRDefault="0055741B" w:rsidP="0055741B">
    <w:pPr>
      <w:pStyle w:val="Rodap"/>
    </w:pPr>
    <w:r w:rsidRPr="00987BAB">
      <w:rPr>
        <w:sz w:val="12"/>
        <w:szCs w:val="12"/>
      </w:rPr>
      <w:t xml:space="preserve">Atualização: </w:t>
    </w:r>
    <w:r w:rsidR="00603A80" w:rsidRPr="00987BAB">
      <w:rPr>
        <w:sz w:val="12"/>
        <w:szCs w:val="12"/>
      </w:rPr>
      <w:t>2</w:t>
    </w:r>
    <w:r w:rsidR="00C95858" w:rsidRPr="00987BAB">
      <w:rPr>
        <w:sz w:val="12"/>
        <w:szCs w:val="12"/>
      </w:rPr>
      <w:t>6</w:t>
    </w:r>
    <w:r w:rsidR="00263B22" w:rsidRPr="00987BAB">
      <w:rPr>
        <w:sz w:val="12"/>
        <w:szCs w:val="12"/>
      </w:rPr>
      <w:t xml:space="preserve"> de </w:t>
    </w:r>
    <w:r w:rsidR="00563FB4" w:rsidRPr="00987BAB">
      <w:rPr>
        <w:sz w:val="12"/>
        <w:szCs w:val="12"/>
      </w:rPr>
      <w:t>fevereiro de 2025</w:t>
    </w:r>
    <w:r w:rsidRPr="00987BAB">
      <w:rPr>
        <w:sz w:val="12"/>
        <w:szCs w:val="12"/>
      </w:rPr>
      <w:t>.</w:t>
    </w:r>
  </w:p>
  <w:p w14:paraId="62C7BCD4" w14:textId="77777777" w:rsidR="00C24CB8" w:rsidRDefault="00C24C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28E7" w14:textId="77777777" w:rsidR="00E36DC4" w:rsidRDefault="00E36DC4" w:rsidP="008E4B81">
      <w:pPr>
        <w:spacing w:after="0" w:line="240" w:lineRule="auto"/>
      </w:pPr>
      <w:r>
        <w:separator/>
      </w:r>
    </w:p>
  </w:footnote>
  <w:footnote w:type="continuationSeparator" w:id="0">
    <w:p w14:paraId="114AAD8C" w14:textId="77777777" w:rsidR="00E36DC4" w:rsidRDefault="00E36DC4" w:rsidP="008E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120374"/>
      <w:docPartObj>
        <w:docPartGallery w:val="Watermarks"/>
        <w:docPartUnique/>
      </w:docPartObj>
    </w:sdtPr>
    <w:sdtEndPr/>
    <w:sdtContent>
      <w:p w14:paraId="00C87493" w14:textId="28D82309" w:rsidR="00C24CB8" w:rsidRDefault="00E36DC4">
        <w:pPr>
          <w:pStyle w:val="Cabealho"/>
        </w:pPr>
        <w:r>
          <w:pict w14:anchorId="4B69B2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ASCUNH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336"/>
    <w:multiLevelType w:val="hybridMultilevel"/>
    <w:tmpl w:val="AF68CE3E"/>
    <w:lvl w:ilvl="0" w:tplc="573C33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1400"/>
    <w:multiLevelType w:val="multilevel"/>
    <w:tmpl w:val="CC9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C100D"/>
    <w:multiLevelType w:val="multilevel"/>
    <w:tmpl w:val="63645A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pt-BR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CD686C"/>
    <w:multiLevelType w:val="hybridMultilevel"/>
    <w:tmpl w:val="36CCA09A"/>
    <w:lvl w:ilvl="0" w:tplc="B5BC6B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83C58"/>
    <w:multiLevelType w:val="hybridMultilevel"/>
    <w:tmpl w:val="5CD844FE"/>
    <w:lvl w:ilvl="0" w:tplc="115C75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D6418"/>
    <w:multiLevelType w:val="hybridMultilevel"/>
    <w:tmpl w:val="88E64344"/>
    <w:lvl w:ilvl="0" w:tplc="1C5C783E">
      <w:start w:val="2"/>
      <w:numFmt w:val="decimalZero"/>
      <w:lvlText w:val="%1."/>
      <w:lvlJc w:val="left"/>
      <w:pPr>
        <w:ind w:left="1353" w:hanging="360"/>
      </w:pPr>
      <w:rPr>
        <w:rFonts w:hint="default"/>
        <w:b w:val="0"/>
        <w:i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1DD361E"/>
    <w:multiLevelType w:val="multilevel"/>
    <w:tmpl w:val="873683CC"/>
    <w:lvl w:ilvl="0">
      <w:start w:val="1"/>
      <w:numFmt w:val="decimal"/>
      <w:pStyle w:val="Nivel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Nvel3-R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pStyle w:val="Nvel4-R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7D92D52"/>
    <w:multiLevelType w:val="multilevel"/>
    <w:tmpl w:val="C280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050D00"/>
    <w:multiLevelType w:val="multilevel"/>
    <w:tmpl w:val="28C46B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7"/>
    <w:lvlOverride w:ilvl="0">
      <w:lvl w:ilvl="0">
        <w:numFmt w:val="lowerLetter"/>
        <w:lvlText w:val="%1."/>
        <w:lvlJc w:val="left"/>
      </w:lvl>
    </w:lvlOverride>
  </w:num>
  <w:num w:numId="10">
    <w:abstractNumId w:val="7"/>
    <w:lvlOverride w:ilvl="0">
      <w:lvl w:ilvl="0">
        <w:numFmt w:val="lowerLetter"/>
        <w:lvlText w:val="%1."/>
        <w:lvlJc w:val="left"/>
      </w:lvl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48"/>
    <w:rsid w:val="000000FC"/>
    <w:rsid w:val="00001179"/>
    <w:rsid w:val="0000489A"/>
    <w:rsid w:val="00006215"/>
    <w:rsid w:val="0000753B"/>
    <w:rsid w:val="00007711"/>
    <w:rsid w:val="000103BF"/>
    <w:rsid w:val="00012E9A"/>
    <w:rsid w:val="00012FCF"/>
    <w:rsid w:val="00014798"/>
    <w:rsid w:val="000166B4"/>
    <w:rsid w:val="00024BDA"/>
    <w:rsid w:val="00026CA5"/>
    <w:rsid w:val="00033C86"/>
    <w:rsid w:val="00035157"/>
    <w:rsid w:val="0003691B"/>
    <w:rsid w:val="0003700C"/>
    <w:rsid w:val="00042FEE"/>
    <w:rsid w:val="000435EC"/>
    <w:rsid w:val="00045190"/>
    <w:rsid w:val="000479A5"/>
    <w:rsid w:val="00051135"/>
    <w:rsid w:val="00051CFB"/>
    <w:rsid w:val="00053216"/>
    <w:rsid w:val="00053960"/>
    <w:rsid w:val="00054D0D"/>
    <w:rsid w:val="000555FB"/>
    <w:rsid w:val="000575BC"/>
    <w:rsid w:val="00057B7C"/>
    <w:rsid w:val="00060492"/>
    <w:rsid w:val="000611D2"/>
    <w:rsid w:val="0006336F"/>
    <w:rsid w:val="00065562"/>
    <w:rsid w:val="00065877"/>
    <w:rsid w:val="000665E7"/>
    <w:rsid w:val="00066B9C"/>
    <w:rsid w:val="00071BE5"/>
    <w:rsid w:val="00071CE2"/>
    <w:rsid w:val="00072425"/>
    <w:rsid w:val="00072FDF"/>
    <w:rsid w:val="0007318F"/>
    <w:rsid w:val="00074D52"/>
    <w:rsid w:val="0007651B"/>
    <w:rsid w:val="00077AC9"/>
    <w:rsid w:val="00081E78"/>
    <w:rsid w:val="00082337"/>
    <w:rsid w:val="00082484"/>
    <w:rsid w:val="0008539A"/>
    <w:rsid w:val="000872A3"/>
    <w:rsid w:val="000906D8"/>
    <w:rsid w:val="0009077B"/>
    <w:rsid w:val="00090EEA"/>
    <w:rsid w:val="0009280F"/>
    <w:rsid w:val="00094917"/>
    <w:rsid w:val="00096126"/>
    <w:rsid w:val="000A0576"/>
    <w:rsid w:val="000A24A9"/>
    <w:rsid w:val="000A2888"/>
    <w:rsid w:val="000A30EF"/>
    <w:rsid w:val="000A4351"/>
    <w:rsid w:val="000A7382"/>
    <w:rsid w:val="000B0BD7"/>
    <w:rsid w:val="000B0EE9"/>
    <w:rsid w:val="000B1BD2"/>
    <w:rsid w:val="000B3035"/>
    <w:rsid w:val="000B3A12"/>
    <w:rsid w:val="000B3B46"/>
    <w:rsid w:val="000B6320"/>
    <w:rsid w:val="000B63D7"/>
    <w:rsid w:val="000B66DE"/>
    <w:rsid w:val="000B6FDB"/>
    <w:rsid w:val="000B7057"/>
    <w:rsid w:val="000C3B75"/>
    <w:rsid w:val="000C3F0A"/>
    <w:rsid w:val="000C42EE"/>
    <w:rsid w:val="000C6280"/>
    <w:rsid w:val="000D2C2E"/>
    <w:rsid w:val="000D3187"/>
    <w:rsid w:val="000D49AE"/>
    <w:rsid w:val="000D4D46"/>
    <w:rsid w:val="000D6A76"/>
    <w:rsid w:val="000D6DD6"/>
    <w:rsid w:val="000E3751"/>
    <w:rsid w:val="000E51F4"/>
    <w:rsid w:val="000E5BCD"/>
    <w:rsid w:val="000E7999"/>
    <w:rsid w:val="000F02B8"/>
    <w:rsid w:val="000F2003"/>
    <w:rsid w:val="000F2BDF"/>
    <w:rsid w:val="000F4000"/>
    <w:rsid w:val="000F4693"/>
    <w:rsid w:val="000F4BBE"/>
    <w:rsid w:val="000F786D"/>
    <w:rsid w:val="000F7B5B"/>
    <w:rsid w:val="00100736"/>
    <w:rsid w:val="00101236"/>
    <w:rsid w:val="0010413C"/>
    <w:rsid w:val="001046CA"/>
    <w:rsid w:val="00113E30"/>
    <w:rsid w:val="00115BD4"/>
    <w:rsid w:val="00116DFA"/>
    <w:rsid w:val="00117082"/>
    <w:rsid w:val="0012144E"/>
    <w:rsid w:val="001217F5"/>
    <w:rsid w:val="00123467"/>
    <w:rsid w:val="00123796"/>
    <w:rsid w:val="00131656"/>
    <w:rsid w:val="00132D1C"/>
    <w:rsid w:val="00132E98"/>
    <w:rsid w:val="001335E5"/>
    <w:rsid w:val="00133B20"/>
    <w:rsid w:val="0013403C"/>
    <w:rsid w:val="00135F52"/>
    <w:rsid w:val="001374D4"/>
    <w:rsid w:val="001413BD"/>
    <w:rsid w:val="0014154A"/>
    <w:rsid w:val="001439FE"/>
    <w:rsid w:val="00147E82"/>
    <w:rsid w:val="00153018"/>
    <w:rsid w:val="0015573B"/>
    <w:rsid w:val="00156636"/>
    <w:rsid w:val="00157724"/>
    <w:rsid w:val="0016274F"/>
    <w:rsid w:val="00164477"/>
    <w:rsid w:val="00164E93"/>
    <w:rsid w:val="00165774"/>
    <w:rsid w:val="001658A6"/>
    <w:rsid w:val="0016629C"/>
    <w:rsid w:val="00174A99"/>
    <w:rsid w:val="00176686"/>
    <w:rsid w:val="00180CAB"/>
    <w:rsid w:val="00184029"/>
    <w:rsid w:val="001850BC"/>
    <w:rsid w:val="0018667C"/>
    <w:rsid w:val="00186758"/>
    <w:rsid w:val="001870FF"/>
    <w:rsid w:val="00187184"/>
    <w:rsid w:val="001916A8"/>
    <w:rsid w:val="00193093"/>
    <w:rsid w:val="00194534"/>
    <w:rsid w:val="00195DC0"/>
    <w:rsid w:val="001965ED"/>
    <w:rsid w:val="001977E2"/>
    <w:rsid w:val="0019783E"/>
    <w:rsid w:val="001A01F7"/>
    <w:rsid w:val="001A19D3"/>
    <w:rsid w:val="001A1F38"/>
    <w:rsid w:val="001A3B16"/>
    <w:rsid w:val="001A5DE4"/>
    <w:rsid w:val="001A5E98"/>
    <w:rsid w:val="001B00E2"/>
    <w:rsid w:val="001B12D2"/>
    <w:rsid w:val="001B36D7"/>
    <w:rsid w:val="001C0CBD"/>
    <w:rsid w:val="001C0DEC"/>
    <w:rsid w:val="001C20FC"/>
    <w:rsid w:val="001C3A6F"/>
    <w:rsid w:val="001C5320"/>
    <w:rsid w:val="001C606C"/>
    <w:rsid w:val="001D1EDE"/>
    <w:rsid w:val="001D2FD5"/>
    <w:rsid w:val="001E07F0"/>
    <w:rsid w:val="001E2573"/>
    <w:rsid w:val="001E2765"/>
    <w:rsid w:val="001E29B7"/>
    <w:rsid w:val="001E38DE"/>
    <w:rsid w:val="001E4488"/>
    <w:rsid w:val="001E54F0"/>
    <w:rsid w:val="001E5A60"/>
    <w:rsid w:val="001E7CF4"/>
    <w:rsid w:val="001F0068"/>
    <w:rsid w:val="001F0518"/>
    <w:rsid w:val="001F13E8"/>
    <w:rsid w:val="0020296C"/>
    <w:rsid w:val="00204A9B"/>
    <w:rsid w:val="0020548E"/>
    <w:rsid w:val="00205B7B"/>
    <w:rsid w:val="002072B2"/>
    <w:rsid w:val="00214536"/>
    <w:rsid w:val="002168B3"/>
    <w:rsid w:val="00217DD3"/>
    <w:rsid w:val="00220359"/>
    <w:rsid w:val="002222B3"/>
    <w:rsid w:val="00223A7A"/>
    <w:rsid w:val="00226C87"/>
    <w:rsid w:val="00227CE7"/>
    <w:rsid w:val="00233409"/>
    <w:rsid w:val="00234EFA"/>
    <w:rsid w:val="00236800"/>
    <w:rsid w:val="002375AF"/>
    <w:rsid w:val="00237A1E"/>
    <w:rsid w:val="00247CD0"/>
    <w:rsid w:val="00251961"/>
    <w:rsid w:val="00251DE3"/>
    <w:rsid w:val="0025243E"/>
    <w:rsid w:val="00252B93"/>
    <w:rsid w:val="00252CAF"/>
    <w:rsid w:val="002536C2"/>
    <w:rsid w:val="00253BB1"/>
    <w:rsid w:val="00253BC1"/>
    <w:rsid w:val="00253D96"/>
    <w:rsid w:val="0025448D"/>
    <w:rsid w:val="002545D4"/>
    <w:rsid w:val="00254EED"/>
    <w:rsid w:val="00256072"/>
    <w:rsid w:val="002600AF"/>
    <w:rsid w:val="00260248"/>
    <w:rsid w:val="0026094F"/>
    <w:rsid w:val="0026236A"/>
    <w:rsid w:val="00263B22"/>
    <w:rsid w:val="00264549"/>
    <w:rsid w:val="00270EF3"/>
    <w:rsid w:val="0027183D"/>
    <w:rsid w:val="00272452"/>
    <w:rsid w:val="002742AE"/>
    <w:rsid w:val="0027759A"/>
    <w:rsid w:val="002775D8"/>
    <w:rsid w:val="00280092"/>
    <w:rsid w:val="002829A8"/>
    <w:rsid w:val="002833D6"/>
    <w:rsid w:val="00283ECE"/>
    <w:rsid w:val="00286130"/>
    <w:rsid w:val="00286FC7"/>
    <w:rsid w:val="00287088"/>
    <w:rsid w:val="0029015B"/>
    <w:rsid w:val="00292548"/>
    <w:rsid w:val="002938D6"/>
    <w:rsid w:val="002956F4"/>
    <w:rsid w:val="002A0388"/>
    <w:rsid w:val="002A16E1"/>
    <w:rsid w:val="002A3D34"/>
    <w:rsid w:val="002A4104"/>
    <w:rsid w:val="002A4975"/>
    <w:rsid w:val="002A5882"/>
    <w:rsid w:val="002A685B"/>
    <w:rsid w:val="002B0944"/>
    <w:rsid w:val="002B4FCD"/>
    <w:rsid w:val="002B7389"/>
    <w:rsid w:val="002C0E32"/>
    <w:rsid w:val="002C1AEC"/>
    <w:rsid w:val="002C4CF3"/>
    <w:rsid w:val="002C5B02"/>
    <w:rsid w:val="002C5B80"/>
    <w:rsid w:val="002C7264"/>
    <w:rsid w:val="002D0672"/>
    <w:rsid w:val="002D09F4"/>
    <w:rsid w:val="002D43DF"/>
    <w:rsid w:val="002D569A"/>
    <w:rsid w:val="002D709F"/>
    <w:rsid w:val="002E06DA"/>
    <w:rsid w:val="002E3B43"/>
    <w:rsid w:val="002E42B1"/>
    <w:rsid w:val="002E73A8"/>
    <w:rsid w:val="002E7A4A"/>
    <w:rsid w:val="002F007A"/>
    <w:rsid w:val="002F29A1"/>
    <w:rsid w:val="002F2B41"/>
    <w:rsid w:val="002F3B1A"/>
    <w:rsid w:val="002F4007"/>
    <w:rsid w:val="00300B19"/>
    <w:rsid w:val="003037B4"/>
    <w:rsid w:val="00304042"/>
    <w:rsid w:val="00304E6A"/>
    <w:rsid w:val="0030560F"/>
    <w:rsid w:val="0030571E"/>
    <w:rsid w:val="003060ED"/>
    <w:rsid w:val="00307CC2"/>
    <w:rsid w:val="0031163F"/>
    <w:rsid w:val="003206AA"/>
    <w:rsid w:val="00322424"/>
    <w:rsid w:val="00322EEA"/>
    <w:rsid w:val="003307D5"/>
    <w:rsid w:val="00335922"/>
    <w:rsid w:val="00337040"/>
    <w:rsid w:val="003413EC"/>
    <w:rsid w:val="00341C1F"/>
    <w:rsid w:val="00343206"/>
    <w:rsid w:val="00343A37"/>
    <w:rsid w:val="003446B2"/>
    <w:rsid w:val="00346022"/>
    <w:rsid w:val="003474D6"/>
    <w:rsid w:val="00347C1D"/>
    <w:rsid w:val="00350E9C"/>
    <w:rsid w:val="00353CCE"/>
    <w:rsid w:val="00353D0C"/>
    <w:rsid w:val="00356039"/>
    <w:rsid w:val="00357D9C"/>
    <w:rsid w:val="0036252B"/>
    <w:rsid w:val="003645E4"/>
    <w:rsid w:val="00367929"/>
    <w:rsid w:val="00370ABC"/>
    <w:rsid w:val="003710BE"/>
    <w:rsid w:val="003733FE"/>
    <w:rsid w:val="0037406A"/>
    <w:rsid w:val="003744E0"/>
    <w:rsid w:val="003812AA"/>
    <w:rsid w:val="00382394"/>
    <w:rsid w:val="00382A2D"/>
    <w:rsid w:val="00382EAB"/>
    <w:rsid w:val="00384788"/>
    <w:rsid w:val="00385AA1"/>
    <w:rsid w:val="00385EBD"/>
    <w:rsid w:val="00390571"/>
    <w:rsid w:val="00391B86"/>
    <w:rsid w:val="003924DC"/>
    <w:rsid w:val="00392914"/>
    <w:rsid w:val="00396064"/>
    <w:rsid w:val="003A10DE"/>
    <w:rsid w:val="003A1EA6"/>
    <w:rsid w:val="003A3315"/>
    <w:rsid w:val="003A5D57"/>
    <w:rsid w:val="003A75B8"/>
    <w:rsid w:val="003B37B7"/>
    <w:rsid w:val="003C02F2"/>
    <w:rsid w:val="003C13C3"/>
    <w:rsid w:val="003C1CA4"/>
    <w:rsid w:val="003C1CB7"/>
    <w:rsid w:val="003C2179"/>
    <w:rsid w:val="003C2C45"/>
    <w:rsid w:val="003C2C75"/>
    <w:rsid w:val="003D12A9"/>
    <w:rsid w:val="003D1D1D"/>
    <w:rsid w:val="003D1D87"/>
    <w:rsid w:val="003D4BC1"/>
    <w:rsid w:val="003D52CD"/>
    <w:rsid w:val="003D708F"/>
    <w:rsid w:val="003D78B3"/>
    <w:rsid w:val="003E010F"/>
    <w:rsid w:val="003E200E"/>
    <w:rsid w:val="003E2AFC"/>
    <w:rsid w:val="003E45D1"/>
    <w:rsid w:val="003F1E19"/>
    <w:rsid w:val="003F3381"/>
    <w:rsid w:val="003F468E"/>
    <w:rsid w:val="003F5A9A"/>
    <w:rsid w:val="003F622C"/>
    <w:rsid w:val="003F6FA2"/>
    <w:rsid w:val="00400E28"/>
    <w:rsid w:val="00406B6C"/>
    <w:rsid w:val="004073F7"/>
    <w:rsid w:val="00407821"/>
    <w:rsid w:val="004125A9"/>
    <w:rsid w:val="00414868"/>
    <w:rsid w:val="00415A9F"/>
    <w:rsid w:val="0042044D"/>
    <w:rsid w:val="0042133A"/>
    <w:rsid w:val="00421417"/>
    <w:rsid w:val="00423090"/>
    <w:rsid w:val="00424EEC"/>
    <w:rsid w:val="004257A0"/>
    <w:rsid w:val="00425E97"/>
    <w:rsid w:val="0042653F"/>
    <w:rsid w:val="004267B2"/>
    <w:rsid w:val="0042682E"/>
    <w:rsid w:val="004271B8"/>
    <w:rsid w:val="00430BBE"/>
    <w:rsid w:val="004319E2"/>
    <w:rsid w:val="00433566"/>
    <w:rsid w:val="004376F9"/>
    <w:rsid w:val="00440CD0"/>
    <w:rsid w:val="004447ED"/>
    <w:rsid w:val="00445F1E"/>
    <w:rsid w:val="00450325"/>
    <w:rsid w:val="00450977"/>
    <w:rsid w:val="00450EFE"/>
    <w:rsid w:val="00452775"/>
    <w:rsid w:val="00453B25"/>
    <w:rsid w:val="004550D0"/>
    <w:rsid w:val="00456280"/>
    <w:rsid w:val="004578E2"/>
    <w:rsid w:val="00462946"/>
    <w:rsid w:val="004637AB"/>
    <w:rsid w:val="004659C3"/>
    <w:rsid w:val="00465AFC"/>
    <w:rsid w:val="00470776"/>
    <w:rsid w:val="00473675"/>
    <w:rsid w:val="00474C56"/>
    <w:rsid w:val="00476363"/>
    <w:rsid w:val="00476D43"/>
    <w:rsid w:val="00476E19"/>
    <w:rsid w:val="004770A5"/>
    <w:rsid w:val="004775BB"/>
    <w:rsid w:val="00481D50"/>
    <w:rsid w:val="00485B58"/>
    <w:rsid w:val="0048733D"/>
    <w:rsid w:val="0049093D"/>
    <w:rsid w:val="004915CD"/>
    <w:rsid w:val="00491657"/>
    <w:rsid w:val="00494961"/>
    <w:rsid w:val="004952EE"/>
    <w:rsid w:val="00495B3C"/>
    <w:rsid w:val="00497A45"/>
    <w:rsid w:val="004A0991"/>
    <w:rsid w:val="004A7FA7"/>
    <w:rsid w:val="004B4C1D"/>
    <w:rsid w:val="004B5583"/>
    <w:rsid w:val="004B56E8"/>
    <w:rsid w:val="004B6D15"/>
    <w:rsid w:val="004C0644"/>
    <w:rsid w:val="004C0B1D"/>
    <w:rsid w:val="004C30A5"/>
    <w:rsid w:val="004C3E93"/>
    <w:rsid w:val="004C3F78"/>
    <w:rsid w:val="004C5023"/>
    <w:rsid w:val="004C605A"/>
    <w:rsid w:val="004C76C4"/>
    <w:rsid w:val="004D3F5C"/>
    <w:rsid w:val="004D5267"/>
    <w:rsid w:val="004D54E3"/>
    <w:rsid w:val="004D5954"/>
    <w:rsid w:val="004D68A3"/>
    <w:rsid w:val="004D699E"/>
    <w:rsid w:val="004E431C"/>
    <w:rsid w:val="004E4941"/>
    <w:rsid w:val="004E5D08"/>
    <w:rsid w:val="004F0B75"/>
    <w:rsid w:val="004F3FAA"/>
    <w:rsid w:val="00501F0C"/>
    <w:rsid w:val="00502DF6"/>
    <w:rsid w:val="00503670"/>
    <w:rsid w:val="00503AD4"/>
    <w:rsid w:val="00504B99"/>
    <w:rsid w:val="0050652B"/>
    <w:rsid w:val="005114FF"/>
    <w:rsid w:val="00511B60"/>
    <w:rsid w:val="00511C21"/>
    <w:rsid w:val="00511E21"/>
    <w:rsid w:val="00513582"/>
    <w:rsid w:val="00513689"/>
    <w:rsid w:val="00514F4A"/>
    <w:rsid w:val="005151A6"/>
    <w:rsid w:val="005159AF"/>
    <w:rsid w:val="005172F8"/>
    <w:rsid w:val="00522521"/>
    <w:rsid w:val="00522856"/>
    <w:rsid w:val="005234F9"/>
    <w:rsid w:val="00524F27"/>
    <w:rsid w:val="00526846"/>
    <w:rsid w:val="005270A5"/>
    <w:rsid w:val="00530220"/>
    <w:rsid w:val="00530E47"/>
    <w:rsid w:val="00531356"/>
    <w:rsid w:val="00533998"/>
    <w:rsid w:val="00536D10"/>
    <w:rsid w:val="00537437"/>
    <w:rsid w:val="00537450"/>
    <w:rsid w:val="005378AD"/>
    <w:rsid w:val="00540983"/>
    <w:rsid w:val="005420EB"/>
    <w:rsid w:val="00545521"/>
    <w:rsid w:val="00547419"/>
    <w:rsid w:val="0054772A"/>
    <w:rsid w:val="00550F84"/>
    <w:rsid w:val="00555064"/>
    <w:rsid w:val="0055741B"/>
    <w:rsid w:val="00561CCB"/>
    <w:rsid w:val="00561FB9"/>
    <w:rsid w:val="005632BE"/>
    <w:rsid w:val="005638F4"/>
    <w:rsid w:val="00563E71"/>
    <w:rsid w:val="00563FB4"/>
    <w:rsid w:val="00565E2A"/>
    <w:rsid w:val="00567C10"/>
    <w:rsid w:val="00567FB1"/>
    <w:rsid w:val="0057148B"/>
    <w:rsid w:val="00573C4E"/>
    <w:rsid w:val="00573D8A"/>
    <w:rsid w:val="005750CA"/>
    <w:rsid w:val="00575C7F"/>
    <w:rsid w:val="0058311F"/>
    <w:rsid w:val="00583225"/>
    <w:rsid w:val="005856E9"/>
    <w:rsid w:val="00590977"/>
    <w:rsid w:val="005918C4"/>
    <w:rsid w:val="00592E7F"/>
    <w:rsid w:val="00593A7D"/>
    <w:rsid w:val="00595854"/>
    <w:rsid w:val="005A346F"/>
    <w:rsid w:val="005A4199"/>
    <w:rsid w:val="005A7745"/>
    <w:rsid w:val="005A79FB"/>
    <w:rsid w:val="005B199F"/>
    <w:rsid w:val="005B19E4"/>
    <w:rsid w:val="005B5220"/>
    <w:rsid w:val="005B529D"/>
    <w:rsid w:val="005B638A"/>
    <w:rsid w:val="005C09BC"/>
    <w:rsid w:val="005C1796"/>
    <w:rsid w:val="005C4760"/>
    <w:rsid w:val="005C6095"/>
    <w:rsid w:val="005C6D57"/>
    <w:rsid w:val="005C7072"/>
    <w:rsid w:val="005C773C"/>
    <w:rsid w:val="005D06D8"/>
    <w:rsid w:val="005D295C"/>
    <w:rsid w:val="005D3C6B"/>
    <w:rsid w:val="005D3EF0"/>
    <w:rsid w:val="005D408A"/>
    <w:rsid w:val="005D62D9"/>
    <w:rsid w:val="005D7224"/>
    <w:rsid w:val="005E02E1"/>
    <w:rsid w:val="005E114B"/>
    <w:rsid w:val="005E118F"/>
    <w:rsid w:val="005E1AB6"/>
    <w:rsid w:val="005E51F6"/>
    <w:rsid w:val="005E7DF1"/>
    <w:rsid w:val="005F054F"/>
    <w:rsid w:val="005F0822"/>
    <w:rsid w:val="005F09DE"/>
    <w:rsid w:val="005F196A"/>
    <w:rsid w:val="005F2F85"/>
    <w:rsid w:val="005F32B0"/>
    <w:rsid w:val="005F637E"/>
    <w:rsid w:val="00600796"/>
    <w:rsid w:val="00601E3C"/>
    <w:rsid w:val="00603A80"/>
    <w:rsid w:val="00611BDD"/>
    <w:rsid w:val="00611C81"/>
    <w:rsid w:val="00612FB0"/>
    <w:rsid w:val="0061415B"/>
    <w:rsid w:val="006159FF"/>
    <w:rsid w:val="006167DB"/>
    <w:rsid w:val="00616BEE"/>
    <w:rsid w:val="006172BA"/>
    <w:rsid w:val="0062159A"/>
    <w:rsid w:val="00622576"/>
    <w:rsid w:val="0062324D"/>
    <w:rsid w:val="006250B7"/>
    <w:rsid w:val="00625BA4"/>
    <w:rsid w:val="0062642D"/>
    <w:rsid w:val="0063197F"/>
    <w:rsid w:val="006323B0"/>
    <w:rsid w:val="006323D3"/>
    <w:rsid w:val="00632891"/>
    <w:rsid w:val="00640BDD"/>
    <w:rsid w:val="00641021"/>
    <w:rsid w:val="00641A5D"/>
    <w:rsid w:val="00643E74"/>
    <w:rsid w:val="006479E1"/>
    <w:rsid w:val="00654176"/>
    <w:rsid w:val="00654C18"/>
    <w:rsid w:val="00655713"/>
    <w:rsid w:val="006559C3"/>
    <w:rsid w:val="006573F8"/>
    <w:rsid w:val="00663F7B"/>
    <w:rsid w:val="00665018"/>
    <w:rsid w:val="00665605"/>
    <w:rsid w:val="00666ED1"/>
    <w:rsid w:val="00671D0D"/>
    <w:rsid w:val="00674DE3"/>
    <w:rsid w:val="00676043"/>
    <w:rsid w:val="00677BCB"/>
    <w:rsid w:val="00680E49"/>
    <w:rsid w:val="00683C60"/>
    <w:rsid w:val="0068498F"/>
    <w:rsid w:val="00685DCB"/>
    <w:rsid w:val="00686A6A"/>
    <w:rsid w:val="00686B72"/>
    <w:rsid w:val="00687037"/>
    <w:rsid w:val="00687311"/>
    <w:rsid w:val="006874C1"/>
    <w:rsid w:val="0069066C"/>
    <w:rsid w:val="00690C6F"/>
    <w:rsid w:val="00691E6F"/>
    <w:rsid w:val="00692070"/>
    <w:rsid w:val="006A30BC"/>
    <w:rsid w:val="006A4BD6"/>
    <w:rsid w:val="006A5872"/>
    <w:rsid w:val="006A5A23"/>
    <w:rsid w:val="006A5F68"/>
    <w:rsid w:val="006A6CE4"/>
    <w:rsid w:val="006A6E68"/>
    <w:rsid w:val="006A7A7F"/>
    <w:rsid w:val="006B1EFF"/>
    <w:rsid w:val="006B3425"/>
    <w:rsid w:val="006B4275"/>
    <w:rsid w:val="006B7FC1"/>
    <w:rsid w:val="006C14D4"/>
    <w:rsid w:val="006C2369"/>
    <w:rsid w:val="006C2B84"/>
    <w:rsid w:val="006C47EC"/>
    <w:rsid w:val="006C4993"/>
    <w:rsid w:val="006C4A13"/>
    <w:rsid w:val="006C4FE0"/>
    <w:rsid w:val="006C51CE"/>
    <w:rsid w:val="006C56C9"/>
    <w:rsid w:val="006D024B"/>
    <w:rsid w:val="006D2BB5"/>
    <w:rsid w:val="006D4FE1"/>
    <w:rsid w:val="006D5BA9"/>
    <w:rsid w:val="006D5C0A"/>
    <w:rsid w:val="006D72A7"/>
    <w:rsid w:val="006E542B"/>
    <w:rsid w:val="006E57FF"/>
    <w:rsid w:val="006F0761"/>
    <w:rsid w:val="006F3874"/>
    <w:rsid w:val="006F5DE2"/>
    <w:rsid w:val="006F7C9A"/>
    <w:rsid w:val="00701815"/>
    <w:rsid w:val="007028E7"/>
    <w:rsid w:val="00703962"/>
    <w:rsid w:val="00703E91"/>
    <w:rsid w:val="0070458E"/>
    <w:rsid w:val="00704AD1"/>
    <w:rsid w:val="00705761"/>
    <w:rsid w:val="0070757F"/>
    <w:rsid w:val="0070759A"/>
    <w:rsid w:val="00707AA6"/>
    <w:rsid w:val="00710887"/>
    <w:rsid w:val="00710AF7"/>
    <w:rsid w:val="00711DD1"/>
    <w:rsid w:val="00712D16"/>
    <w:rsid w:val="0071433B"/>
    <w:rsid w:val="007144DC"/>
    <w:rsid w:val="007148C4"/>
    <w:rsid w:val="00716EAC"/>
    <w:rsid w:val="0072359A"/>
    <w:rsid w:val="00725BA6"/>
    <w:rsid w:val="00726009"/>
    <w:rsid w:val="007268C4"/>
    <w:rsid w:val="00726AAF"/>
    <w:rsid w:val="007360C0"/>
    <w:rsid w:val="007403B8"/>
    <w:rsid w:val="00740515"/>
    <w:rsid w:val="0074092E"/>
    <w:rsid w:val="00742B0E"/>
    <w:rsid w:val="00743F45"/>
    <w:rsid w:val="00744FAC"/>
    <w:rsid w:val="007465C4"/>
    <w:rsid w:val="00747315"/>
    <w:rsid w:val="007507BD"/>
    <w:rsid w:val="00752B53"/>
    <w:rsid w:val="00753370"/>
    <w:rsid w:val="007544AC"/>
    <w:rsid w:val="007564F1"/>
    <w:rsid w:val="007572C9"/>
    <w:rsid w:val="00757886"/>
    <w:rsid w:val="007619A4"/>
    <w:rsid w:val="00766AC0"/>
    <w:rsid w:val="007752C4"/>
    <w:rsid w:val="0077602B"/>
    <w:rsid w:val="007766A0"/>
    <w:rsid w:val="007777E6"/>
    <w:rsid w:val="00780ECA"/>
    <w:rsid w:val="0078108C"/>
    <w:rsid w:val="00781499"/>
    <w:rsid w:val="00781C74"/>
    <w:rsid w:val="0078520B"/>
    <w:rsid w:val="0079211C"/>
    <w:rsid w:val="0079241F"/>
    <w:rsid w:val="007943F8"/>
    <w:rsid w:val="007956EA"/>
    <w:rsid w:val="007A2C61"/>
    <w:rsid w:val="007A4A85"/>
    <w:rsid w:val="007A58EF"/>
    <w:rsid w:val="007A6FCC"/>
    <w:rsid w:val="007B074B"/>
    <w:rsid w:val="007B07AB"/>
    <w:rsid w:val="007B1A66"/>
    <w:rsid w:val="007B1FCA"/>
    <w:rsid w:val="007B32EF"/>
    <w:rsid w:val="007B3D34"/>
    <w:rsid w:val="007B4C5E"/>
    <w:rsid w:val="007B55AF"/>
    <w:rsid w:val="007B724D"/>
    <w:rsid w:val="007C26BB"/>
    <w:rsid w:val="007C4EEF"/>
    <w:rsid w:val="007C6AB9"/>
    <w:rsid w:val="007C7766"/>
    <w:rsid w:val="007D0336"/>
    <w:rsid w:val="007D0D83"/>
    <w:rsid w:val="007D1148"/>
    <w:rsid w:val="007D1895"/>
    <w:rsid w:val="007D25E7"/>
    <w:rsid w:val="007D7719"/>
    <w:rsid w:val="007E3C82"/>
    <w:rsid w:val="007E4DA3"/>
    <w:rsid w:val="007E6061"/>
    <w:rsid w:val="007E613C"/>
    <w:rsid w:val="007E61F8"/>
    <w:rsid w:val="007E63B1"/>
    <w:rsid w:val="007E7F8C"/>
    <w:rsid w:val="007F63DB"/>
    <w:rsid w:val="007F6A42"/>
    <w:rsid w:val="007F6B2D"/>
    <w:rsid w:val="00800529"/>
    <w:rsid w:val="00804DA4"/>
    <w:rsid w:val="00810109"/>
    <w:rsid w:val="00811269"/>
    <w:rsid w:val="00811645"/>
    <w:rsid w:val="00812864"/>
    <w:rsid w:val="00812FB5"/>
    <w:rsid w:val="008132A0"/>
    <w:rsid w:val="00814B4C"/>
    <w:rsid w:val="008155BE"/>
    <w:rsid w:val="00816CC9"/>
    <w:rsid w:val="00821A1B"/>
    <w:rsid w:val="008343A4"/>
    <w:rsid w:val="00840667"/>
    <w:rsid w:val="00841AFA"/>
    <w:rsid w:val="00843E90"/>
    <w:rsid w:val="00845999"/>
    <w:rsid w:val="008468DD"/>
    <w:rsid w:val="00850D8E"/>
    <w:rsid w:val="008511B6"/>
    <w:rsid w:val="0085282B"/>
    <w:rsid w:val="00852F62"/>
    <w:rsid w:val="008548B0"/>
    <w:rsid w:val="0085538D"/>
    <w:rsid w:val="00856654"/>
    <w:rsid w:val="00856E77"/>
    <w:rsid w:val="008607DB"/>
    <w:rsid w:val="008648EE"/>
    <w:rsid w:val="008669EE"/>
    <w:rsid w:val="00867A6B"/>
    <w:rsid w:val="00870DE0"/>
    <w:rsid w:val="00870FC4"/>
    <w:rsid w:val="008738F2"/>
    <w:rsid w:val="00880259"/>
    <w:rsid w:val="00881DBA"/>
    <w:rsid w:val="00883014"/>
    <w:rsid w:val="00891445"/>
    <w:rsid w:val="008924D3"/>
    <w:rsid w:val="00893952"/>
    <w:rsid w:val="008A17FC"/>
    <w:rsid w:val="008A599C"/>
    <w:rsid w:val="008A5E9F"/>
    <w:rsid w:val="008B1A74"/>
    <w:rsid w:val="008B3F50"/>
    <w:rsid w:val="008B7B53"/>
    <w:rsid w:val="008C0D59"/>
    <w:rsid w:val="008C39C9"/>
    <w:rsid w:val="008C6EFD"/>
    <w:rsid w:val="008C7A25"/>
    <w:rsid w:val="008C7BBF"/>
    <w:rsid w:val="008D080C"/>
    <w:rsid w:val="008D1BD7"/>
    <w:rsid w:val="008D2122"/>
    <w:rsid w:val="008D3689"/>
    <w:rsid w:val="008D4A0C"/>
    <w:rsid w:val="008D6532"/>
    <w:rsid w:val="008D6A74"/>
    <w:rsid w:val="008E0548"/>
    <w:rsid w:val="008E3828"/>
    <w:rsid w:val="008E3F0F"/>
    <w:rsid w:val="008E4053"/>
    <w:rsid w:val="008E47EF"/>
    <w:rsid w:val="008E4B81"/>
    <w:rsid w:val="008E602E"/>
    <w:rsid w:val="008F1446"/>
    <w:rsid w:val="008F2C53"/>
    <w:rsid w:val="008F2DB0"/>
    <w:rsid w:val="008F3620"/>
    <w:rsid w:val="008F3C85"/>
    <w:rsid w:val="008F7CA2"/>
    <w:rsid w:val="009042EB"/>
    <w:rsid w:val="00906965"/>
    <w:rsid w:val="00906BB4"/>
    <w:rsid w:val="00912206"/>
    <w:rsid w:val="009138E2"/>
    <w:rsid w:val="00917ED4"/>
    <w:rsid w:val="00921D69"/>
    <w:rsid w:val="00923B5E"/>
    <w:rsid w:val="00923BAA"/>
    <w:rsid w:val="009243DE"/>
    <w:rsid w:val="00924F62"/>
    <w:rsid w:val="009276F8"/>
    <w:rsid w:val="00927E92"/>
    <w:rsid w:val="009314EB"/>
    <w:rsid w:val="00932772"/>
    <w:rsid w:val="0093578B"/>
    <w:rsid w:val="00935C19"/>
    <w:rsid w:val="009374D4"/>
    <w:rsid w:val="009428DA"/>
    <w:rsid w:val="00944CC3"/>
    <w:rsid w:val="0094532E"/>
    <w:rsid w:val="0094617C"/>
    <w:rsid w:val="00947D05"/>
    <w:rsid w:val="00953F22"/>
    <w:rsid w:val="00956437"/>
    <w:rsid w:val="009610C7"/>
    <w:rsid w:val="0096417D"/>
    <w:rsid w:val="009653BA"/>
    <w:rsid w:val="009756B1"/>
    <w:rsid w:val="009822F9"/>
    <w:rsid w:val="009828D3"/>
    <w:rsid w:val="0098337B"/>
    <w:rsid w:val="00983641"/>
    <w:rsid w:val="00984F6D"/>
    <w:rsid w:val="00985154"/>
    <w:rsid w:val="00986235"/>
    <w:rsid w:val="00986C00"/>
    <w:rsid w:val="00987BAB"/>
    <w:rsid w:val="009932E0"/>
    <w:rsid w:val="00994B9A"/>
    <w:rsid w:val="00995E47"/>
    <w:rsid w:val="00995F1B"/>
    <w:rsid w:val="00997264"/>
    <w:rsid w:val="009976A9"/>
    <w:rsid w:val="009A02D5"/>
    <w:rsid w:val="009A126B"/>
    <w:rsid w:val="009A2B4C"/>
    <w:rsid w:val="009A3554"/>
    <w:rsid w:val="009A3C4A"/>
    <w:rsid w:val="009A5B20"/>
    <w:rsid w:val="009A6181"/>
    <w:rsid w:val="009A7CF2"/>
    <w:rsid w:val="009B0307"/>
    <w:rsid w:val="009B1FEB"/>
    <w:rsid w:val="009B4A58"/>
    <w:rsid w:val="009B6950"/>
    <w:rsid w:val="009C1136"/>
    <w:rsid w:val="009C2EC7"/>
    <w:rsid w:val="009C2EED"/>
    <w:rsid w:val="009C4333"/>
    <w:rsid w:val="009C4715"/>
    <w:rsid w:val="009C4972"/>
    <w:rsid w:val="009C4B9F"/>
    <w:rsid w:val="009C4C86"/>
    <w:rsid w:val="009D11D3"/>
    <w:rsid w:val="009D4659"/>
    <w:rsid w:val="009D4C91"/>
    <w:rsid w:val="009D7F76"/>
    <w:rsid w:val="009E17E3"/>
    <w:rsid w:val="009E18C0"/>
    <w:rsid w:val="009E4A23"/>
    <w:rsid w:val="009F07D3"/>
    <w:rsid w:val="009F2A7B"/>
    <w:rsid w:val="009F3E0E"/>
    <w:rsid w:val="00A01090"/>
    <w:rsid w:val="00A02935"/>
    <w:rsid w:val="00A02AC1"/>
    <w:rsid w:val="00A033A0"/>
    <w:rsid w:val="00A034D1"/>
    <w:rsid w:val="00A058BC"/>
    <w:rsid w:val="00A12109"/>
    <w:rsid w:val="00A125D5"/>
    <w:rsid w:val="00A13974"/>
    <w:rsid w:val="00A13CDF"/>
    <w:rsid w:val="00A13EFF"/>
    <w:rsid w:val="00A17ECC"/>
    <w:rsid w:val="00A218B2"/>
    <w:rsid w:val="00A22F2C"/>
    <w:rsid w:val="00A22F9E"/>
    <w:rsid w:val="00A24569"/>
    <w:rsid w:val="00A247F7"/>
    <w:rsid w:val="00A26F57"/>
    <w:rsid w:val="00A2753A"/>
    <w:rsid w:val="00A30057"/>
    <w:rsid w:val="00A300B6"/>
    <w:rsid w:val="00A31167"/>
    <w:rsid w:val="00A35A0C"/>
    <w:rsid w:val="00A37694"/>
    <w:rsid w:val="00A37983"/>
    <w:rsid w:val="00A404B3"/>
    <w:rsid w:val="00A4267A"/>
    <w:rsid w:val="00A42D27"/>
    <w:rsid w:val="00A4313A"/>
    <w:rsid w:val="00A432F0"/>
    <w:rsid w:val="00A44638"/>
    <w:rsid w:val="00A44F18"/>
    <w:rsid w:val="00A45113"/>
    <w:rsid w:val="00A46382"/>
    <w:rsid w:val="00A5328A"/>
    <w:rsid w:val="00A60C36"/>
    <w:rsid w:val="00A6127B"/>
    <w:rsid w:val="00A63432"/>
    <w:rsid w:val="00A642FE"/>
    <w:rsid w:val="00A658F8"/>
    <w:rsid w:val="00A65A38"/>
    <w:rsid w:val="00A65F22"/>
    <w:rsid w:val="00A66026"/>
    <w:rsid w:val="00A6656C"/>
    <w:rsid w:val="00A66A10"/>
    <w:rsid w:val="00A7287A"/>
    <w:rsid w:val="00A72F7A"/>
    <w:rsid w:val="00A75350"/>
    <w:rsid w:val="00A760B2"/>
    <w:rsid w:val="00A77D50"/>
    <w:rsid w:val="00A82FC1"/>
    <w:rsid w:val="00A8355D"/>
    <w:rsid w:val="00A83D70"/>
    <w:rsid w:val="00A85F17"/>
    <w:rsid w:val="00A907D8"/>
    <w:rsid w:val="00A94215"/>
    <w:rsid w:val="00A953FA"/>
    <w:rsid w:val="00AA1D8E"/>
    <w:rsid w:val="00AA36F5"/>
    <w:rsid w:val="00AA54D2"/>
    <w:rsid w:val="00AA5F60"/>
    <w:rsid w:val="00AB5019"/>
    <w:rsid w:val="00AB530D"/>
    <w:rsid w:val="00AB6278"/>
    <w:rsid w:val="00AC1C07"/>
    <w:rsid w:val="00AC243A"/>
    <w:rsid w:val="00AC3CC5"/>
    <w:rsid w:val="00AC4FD6"/>
    <w:rsid w:val="00AC5BAC"/>
    <w:rsid w:val="00AC5C92"/>
    <w:rsid w:val="00AD0877"/>
    <w:rsid w:val="00AD1D28"/>
    <w:rsid w:val="00AD365D"/>
    <w:rsid w:val="00AD3965"/>
    <w:rsid w:val="00AD4C11"/>
    <w:rsid w:val="00AD7277"/>
    <w:rsid w:val="00AD73EF"/>
    <w:rsid w:val="00AE6E59"/>
    <w:rsid w:val="00AE7A62"/>
    <w:rsid w:val="00AF1ED4"/>
    <w:rsid w:val="00AF2AFB"/>
    <w:rsid w:val="00AF2BEB"/>
    <w:rsid w:val="00AF2EAD"/>
    <w:rsid w:val="00AF6127"/>
    <w:rsid w:val="00AF6D38"/>
    <w:rsid w:val="00B009AD"/>
    <w:rsid w:val="00B021A4"/>
    <w:rsid w:val="00B03164"/>
    <w:rsid w:val="00B04D71"/>
    <w:rsid w:val="00B0671C"/>
    <w:rsid w:val="00B10514"/>
    <w:rsid w:val="00B116A6"/>
    <w:rsid w:val="00B13645"/>
    <w:rsid w:val="00B14623"/>
    <w:rsid w:val="00B14A64"/>
    <w:rsid w:val="00B16A81"/>
    <w:rsid w:val="00B16A91"/>
    <w:rsid w:val="00B179C5"/>
    <w:rsid w:val="00B21D88"/>
    <w:rsid w:val="00B22DDD"/>
    <w:rsid w:val="00B2309E"/>
    <w:rsid w:val="00B25A5D"/>
    <w:rsid w:val="00B30E97"/>
    <w:rsid w:val="00B312F4"/>
    <w:rsid w:val="00B32077"/>
    <w:rsid w:val="00B37C6D"/>
    <w:rsid w:val="00B40DAF"/>
    <w:rsid w:val="00B40E5F"/>
    <w:rsid w:val="00B43376"/>
    <w:rsid w:val="00B43EC8"/>
    <w:rsid w:val="00B512B8"/>
    <w:rsid w:val="00B52FE1"/>
    <w:rsid w:val="00B5449B"/>
    <w:rsid w:val="00B55F0F"/>
    <w:rsid w:val="00B57690"/>
    <w:rsid w:val="00B6040E"/>
    <w:rsid w:val="00B615E0"/>
    <w:rsid w:val="00B64724"/>
    <w:rsid w:val="00B64C59"/>
    <w:rsid w:val="00B73C3B"/>
    <w:rsid w:val="00B771B1"/>
    <w:rsid w:val="00B80269"/>
    <w:rsid w:val="00B81D70"/>
    <w:rsid w:val="00B82614"/>
    <w:rsid w:val="00B8601C"/>
    <w:rsid w:val="00B917D3"/>
    <w:rsid w:val="00B9340A"/>
    <w:rsid w:val="00BA04E2"/>
    <w:rsid w:val="00BA19C1"/>
    <w:rsid w:val="00BA1C14"/>
    <w:rsid w:val="00BA30F7"/>
    <w:rsid w:val="00BA3FDB"/>
    <w:rsid w:val="00BA6633"/>
    <w:rsid w:val="00BB0702"/>
    <w:rsid w:val="00BB0BE0"/>
    <w:rsid w:val="00BB0DD1"/>
    <w:rsid w:val="00BB0E5C"/>
    <w:rsid w:val="00BB152D"/>
    <w:rsid w:val="00BB1A6A"/>
    <w:rsid w:val="00BB241A"/>
    <w:rsid w:val="00BB295F"/>
    <w:rsid w:val="00BB4269"/>
    <w:rsid w:val="00BB4D67"/>
    <w:rsid w:val="00BB54F3"/>
    <w:rsid w:val="00BB5E26"/>
    <w:rsid w:val="00BC0361"/>
    <w:rsid w:val="00BC055D"/>
    <w:rsid w:val="00BC0E07"/>
    <w:rsid w:val="00BC1B25"/>
    <w:rsid w:val="00BC1F83"/>
    <w:rsid w:val="00BC29BA"/>
    <w:rsid w:val="00BC5BFE"/>
    <w:rsid w:val="00BC674D"/>
    <w:rsid w:val="00BC7605"/>
    <w:rsid w:val="00BD1320"/>
    <w:rsid w:val="00BD1472"/>
    <w:rsid w:val="00BD26D6"/>
    <w:rsid w:val="00BD5E26"/>
    <w:rsid w:val="00BD7BFE"/>
    <w:rsid w:val="00BE0334"/>
    <w:rsid w:val="00BE12A7"/>
    <w:rsid w:val="00BE20A0"/>
    <w:rsid w:val="00BE2F57"/>
    <w:rsid w:val="00BE3DFA"/>
    <w:rsid w:val="00BE4299"/>
    <w:rsid w:val="00BE562A"/>
    <w:rsid w:val="00BE6A25"/>
    <w:rsid w:val="00BF056E"/>
    <w:rsid w:val="00BF222B"/>
    <w:rsid w:val="00BF4776"/>
    <w:rsid w:val="00BF5084"/>
    <w:rsid w:val="00BF700E"/>
    <w:rsid w:val="00BF7F6C"/>
    <w:rsid w:val="00C01176"/>
    <w:rsid w:val="00C0256D"/>
    <w:rsid w:val="00C02C77"/>
    <w:rsid w:val="00C0352F"/>
    <w:rsid w:val="00C044E3"/>
    <w:rsid w:val="00C04596"/>
    <w:rsid w:val="00C060E5"/>
    <w:rsid w:val="00C06F5D"/>
    <w:rsid w:val="00C0725F"/>
    <w:rsid w:val="00C15DF4"/>
    <w:rsid w:val="00C24CB8"/>
    <w:rsid w:val="00C24E3E"/>
    <w:rsid w:val="00C27D33"/>
    <w:rsid w:val="00C27E55"/>
    <w:rsid w:val="00C30EB5"/>
    <w:rsid w:val="00C363F4"/>
    <w:rsid w:val="00C364EF"/>
    <w:rsid w:val="00C37F91"/>
    <w:rsid w:val="00C43E64"/>
    <w:rsid w:val="00C46421"/>
    <w:rsid w:val="00C467D3"/>
    <w:rsid w:val="00C476FD"/>
    <w:rsid w:val="00C524F2"/>
    <w:rsid w:val="00C56A5A"/>
    <w:rsid w:val="00C57ABA"/>
    <w:rsid w:val="00C60477"/>
    <w:rsid w:val="00C613F2"/>
    <w:rsid w:val="00C619B4"/>
    <w:rsid w:val="00C61E6E"/>
    <w:rsid w:val="00C67094"/>
    <w:rsid w:val="00C673BF"/>
    <w:rsid w:val="00C720D3"/>
    <w:rsid w:val="00C73F8F"/>
    <w:rsid w:val="00C7447B"/>
    <w:rsid w:val="00C75512"/>
    <w:rsid w:val="00C76331"/>
    <w:rsid w:val="00C76DDA"/>
    <w:rsid w:val="00C776C6"/>
    <w:rsid w:val="00C801C5"/>
    <w:rsid w:val="00C82DCE"/>
    <w:rsid w:val="00C84030"/>
    <w:rsid w:val="00C85120"/>
    <w:rsid w:val="00C85503"/>
    <w:rsid w:val="00C876A2"/>
    <w:rsid w:val="00C903DC"/>
    <w:rsid w:val="00C90F92"/>
    <w:rsid w:val="00C934AE"/>
    <w:rsid w:val="00C95858"/>
    <w:rsid w:val="00C95E88"/>
    <w:rsid w:val="00C975A8"/>
    <w:rsid w:val="00CA19EA"/>
    <w:rsid w:val="00CA284D"/>
    <w:rsid w:val="00CA4FAB"/>
    <w:rsid w:val="00CA5A79"/>
    <w:rsid w:val="00CB022C"/>
    <w:rsid w:val="00CB174B"/>
    <w:rsid w:val="00CB3461"/>
    <w:rsid w:val="00CB67D4"/>
    <w:rsid w:val="00CB7FA0"/>
    <w:rsid w:val="00CC008D"/>
    <w:rsid w:val="00CC10F1"/>
    <w:rsid w:val="00CC14BF"/>
    <w:rsid w:val="00CC1982"/>
    <w:rsid w:val="00CC2570"/>
    <w:rsid w:val="00CC2AC7"/>
    <w:rsid w:val="00CC3D0C"/>
    <w:rsid w:val="00CC461D"/>
    <w:rsid w:val="00CC75F1"/>
    <w:rsid w:val="00CD0925"/>
    <w:rsid w:val="00CD466C"/>
    <w:rsid w:val="00CD4EC9"/>
    <w:rsid w:val="00CD50AA"/>
    <w:rsid w:val="00CD6547"/>
    <w:rsid w:val="00CD6E10"/>
    <w:rsid w:val="00CE09E0"/>
    <w:rsid w:val="00CE1AC7"/>
    <w:rsid w:val="00CE5592"/>
    <w:rsid w:val="00CE7BD2"/>
    <w:rsid w:val="00CF2935"/>
    <w:rsid w:val="00CF4E0B"/>
    <w:rsid w:val="00CF73FA"/>
    <w:rsid w:val="00D01399"/>
    <w:rsid w:val="00D022E4"/>
    <w:rsid w:val="00D02F41"/>
    <w:rsid w:val="00D05A81"/>
    <w:rsid w:val="00D0646D"/>
    <w:rsid w:val="00D06C8C"/>
    <w:rsid w:val="00D15BDD"/>
    <w:rsid w:val="00D178C2"/>
    <w:rsid w:val="00D20383"/>
    <w:rsid w:val="00D23F79"/>
    <w:rsid w:val="00D24821"/>
    <w:rsid w:val="00D31744"/>
    <w:rsid w:val="00D318D6"/>
    <w:rsid w:val="00D34D85"/>
    <w:rsid w:val="00D40C96"/>
    <w:rsid w:val="00D47515"/>
    <w:rsid w:val="00D50A22"/>
    <w:rsid w:val="00D50A4F"/>
    <w:rsid w:val="00D539D7"/>
    <w:rsid w:val="00D5448B"/>
    <w:rsid w:val="00D5547A"/>
    <w:rsid w:val="00D5772B"/>
    <w:rsid w:val="00D61FEB"/>
    <w:rsid w:val="00D66102"/>
    <w:rsid w:val="00D678CA"/>
    <w:rsid w:val="00D67DF2"/>
    <w:rsid w:val="00D67EEC"/>
    <w:rsid w:val="00D70DB0"/>
    <w:rsid w:val="00D725FB"/>
    <w:rsid w:val="00D743AB"/>
    <w:rsid w:val="00D7606F"/>
    <w:rsid w:val="00D77E7C"/>
    <w:rsid w:val="00D93FB9"/>
    <w:rsid w:val="00D94377"/>
    <w:rsid w:val="00D97A17"/>
    <w:rsid w:val="00DA3512"/>
    <w:rsid w:val="00DA473E"/>
    <w:rsid w:val="00DA606D"/>
    <w:rsid w:val="00DA7335"/>
    <w:rsid w:val="00DB05D0"/>
    <w:rsid w:val="00DB0728"/>
    <w:rsid w:val="00DB6DB6"/>
    <w:rsid w:val="00DC16F5"/>
    <w:rsid w:val="00DC1C07"/>
    <w:rsid w:val="00DC21BE"/>
    <w:rsid w:val="00DC26F3"/>
    <w:rsid w:val="00DC3247"/>
    <w:rsid w:val="00DC7D5D"/>
    <w:rsid w:val="00DD5200"/>
    <w:rsid w:val="00DD5BF6"/>
    <w:rsid w:val="00DD6D4F"/>
    <w:rsid w:val="00DD79BF"/>
    <w:rsid w:val="00DE0C5C"/>
    <w:rsid w:val="00DE287C"/>
    <w:rsid w:val="00DE5E31"/>
    <w:rsid w:val="00DE7B84"/>
    <w:rsid w:val="00DE7FAA"/>
    <w:rsid w:val="00DF464C"/>
    <w:rsid w:val="00DF6352"/>
    <w:rsid w:val="00DF7974"/>
    <w:rsid w:val="00E001FF"/>
    <w:rsid w:val="00E0117D"/>
    <w:rsid w:val="00E014EA"/>
    <w:rsid w:val="00E02152"/>
    <w:rsid w:val="00E02340"/>
    <w:rsid w:val="00E02617"/>
    <w:rsid w:val="00E02C25"/>
    <w:rsid w:val="00E02FFA"/>
    <w:rsid w:val="00E04E31"/>
    <w:rsid w:val="00E105A7"/>
    <w:rsid w:val="00E12185"/>
    <w:rsid w:val="00E13073"/>
    <w:rsid w:val="00E14118"/>
    <w:rsid w:val="00E15987"/>
    <w:rsid w:val="00E20675"/>
    <w:rsid w:val="00E20AA5"/>
    <w:rsid w:val="00E2205E"/>
    <w:rsid w:val="00E23DE5"/>
    <w:rsid w:val="00E23E0F"/>
    <w:rsid w:val="00E24142"/>
    <w:rsid w:val="00E264AB"/>
    <w:rsid w:val="00E26532"/>
    <w:rsid w:val="00E26D7F"/>
    <w:rsid w:val="00E26DBA"/>
    <w:rsid w:val="00E27B82"/>
    <w:rsid w:val="00E30D25"/>
    <w:rsid w:val="00E31893"/>
    <w:rsid w:val="00E34012"/>
    <w:rsid w:val="00E35837"/>
    <w:rsid w:val="00E36DC4"/>
    <w:rsid w:val="00E37A36"/>
    <w:rsid w:val="00E40DE5"/>
    <w:rsid w:val="00E4209B"/>
    <w:rsid w:val="00E466AB"/>
    <w:rsid w:val="00E46F81"/>
    <w:rsid w:val="00E50D29"/>
    <w:rsid w:val="00E55C06"/>
    <w:rsid w:val="00E56582"/>
    <w:rsid w:val="00E631FB"/>
    <w:rsid w:val="00E6383B"/>
    <w:rsid w:val="00E63E57"/>
    <w:rsid w:val="00E6411F"/>
    <w:rsid w:val="00E70459"/>
    <w:rsid w:val="00E705E2"/>
    <w:rsid w:val="00E71D05"/>
    <w:rsid w:val="00E75E7D"/>
    <w:rsid w:val="00E75F0F"/>
    <w:rsid w:val="00E807D1"/>
    <w:rsid w:val="00E8282E"/>
    <w:rsid w:val="00E83DDD"/>
    <w:rsid w:val="00E854F8"/>
    <w:rsid w:val="00E86151"/>
    <w:rsid w:val="00E92480"/>
    <w:rsid w:val="00E9411E"/>
    <w:rsid w:val="00E94CBB"/>
    <w:rsid w:val="00E95D28"/>
    <w:rsid w:val="00E972CC"/>
    <w:rsid w:val="00EA26BD"/>
    <w:rsid w:val="00EA3E52"/>
    <w:rsid w:val="00EA5820"/>
    <w:rsid w:val="00EA5BC4"/>
    <w:rsid w:val="00EB26EF"/>
    <w:rsid w:val="00EB441D"/>
    <w:rsid w:val="00EB64CC"/>
    <w:rsid w:val="00EB7246"/>
    <w:rsid w:val="00EB7519"/>
    <w:rsid w:val="00EC06DB"/>
    <w:rsid w:val="00EC07D5"/>
    <w:rsid w:val="00EC2E22"/>
    <w:rsid w:val="00EC596B"/>
    <w:rsid w:val="00EC5A63"/>
    <w:rsid w:val="00EC6B9A"/>
    <w:rsid w:val="00EC7DA6"/>
    <w:rsid w:val="00ED4A1E"/>
    <w:rsid w:val="00ED4AEE"/>
    <w:rsid w:val="00ED60A9"/>
    <w:rsid w:val="00ED75F1"/>
    <w:rsid w:val="00EE136D"/>
    <w:rsid w:val="00EE1A9B"/>
    <w:rsid w:val="00EE2C33"/>
    <w:rsid w:val="00EE3835"/>
    <w:rsid w:val="00EE4452"/>
    <w:rsid w:val="00EF0FB0"/>
    <w:rsid w:val="00EF35F1"/>
    <w:rsid w:val="00EF6005"/>
    <w:rsid w:val="00F02855"/>
    <w:rsid w:val="00F05B42"/>
    <w:rsid w:val="00F06472"/>
    <w:rsid w:val="00F11274"/>
    <w:rsid w:val="00F12F0C"/>
    <w:rsid w:val="00F1391B"/>
    <w:rsid w:val="00F15F51"/>
    <w:rsid w:val="00F200D2"/>
    <w:rsid w:val="00F207CF"/>
    <w:rsid w:val="00F2135F"/>
    <w:rsid w:val="00F21B75"/>
    <w:rsid w:val="00F225FF"/>
    <w:rsid w:val="00F22B5A"/>
    <w:rsid w:val="00F25C8B"/>
    <w:rsid w:val="00F30EDB"/>
    <w:rsid w:val="00F33EA1"/>
    <w:rsid w:val="00F421BF"/>
    <w:rsid w:val="00F42B9E"/>
    <w:rsid w:val="00F432AE"/>
    <w:rsid w:val="00F440D4"/>
    <w:rsid w:val="00F45B14"/>
    <w:rsid w:val="00F46C05"/>
    <w:rsid w:val="00F46D49"/>
    <w:rsid w:val="00F50142"/>
    <w:rsid w:val="00F5293F"/>
    <w:rsid w:val="00F563BB"/>
    <w:rsid w:val="00F56E81"/>
    <w:rsid w:val="00F57A7B"/>
    <w:rsid w:val="00F70C2F"/>
    <w:rsid w:val="00F72F63"/>
    <w:rsid w:val="00F81A86"/>
    <w:rsid w:val="00F822AD"/>
    <w:rsid w:val="00F82F6B"/>
    <w:rsid w:val="00F83826"/>
    <w:rsid w:val="00F86523"/>
    <w:rsid w:val="00F96C75"/>
    <w:rsid w:val="00FA091C"/>
    <w:rsid w:val="00FA13FF"/>
    <w:rsid w:val="00FA29B5"/>
    <w:rsid w:val="00FA405A"/>
    <w:rsid w:val="00FA4B2A"/>
    <w:rsid w:val="00FA76CB"/>
    <w:rsid w:val="00FB0864"/>
    <w:rsid w:val="00FB1C26"/>
    <w:rsid w:val="00FB2CAE"/>
    <w:rsid w:val="00FB3977"/>
    <w:rsid w:val="00FB41EA"/>
    <w:rsid w:val="00FB43BE"/>
    <w:rsid w:val="00FB6382"/>
    <w:rsid w:val="00FC1406"/>
    <w:rsid w:val="00FC6D63"/>
    <w:rsid w:val="00FD31D0"/>
    <w:rsid w:val="00FD3D0F"/>
    <w:rsid w:val="00FD6E9D"/>
    <w:rsid w:val="00FD7348"/>
    <w:rsid w:val="00FE18D8"/>
    <w:rsid w:val="00FE5A6E"/>
    <w:rsid w:val="00FE5ACC"/>
    <w:rsid w:val="00FF0F82"/>
    <w:rsid w:val="00FF11DE"/>
    <w:rsid w:val="00FF552B"/>
    <w:rsid w:val="00FF58B7"/>
    <w:rsid w:val="00FF5DAB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30870A"/>
  <w15:chartTrackingRefBased/>
  <w15:docId w15:val="{0B2ABB39-BD0B-4FD5-819E-6FC7C81F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7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8E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E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8E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E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maiusculas">
    <w:name w:val="texto_justificado_maiusculas"/>
    <w:basedOn w:val="Normal"/>
    <w:rsid w:val="008E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E0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0548"/>
    <w:rPr>
      <w:b/>
      <w:bCs/>
    </w:rPr>
  </w:style>
  <w:style w:type="character" w:styleId="nfase">
    <w:name w:val="Emphasis"/>
    <w:basedOn w:val="Fontepargpadro"/>
    <w:uiPriority w:val="20"/>
    <w:qFormat/>
    <w:rsid w:val="008E054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003"/>
    <w:rPr>
      <w:rFonts w:ascii="Segoe UI" w:hAnsi="Segoe UI" w:cs="Segoe UI"/>
      <w:sz w:val="18"/>
      <w:szCs w:val="18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BF222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/>
    </w:rPr>
  </w:style>
  <w:style w:type="character" w:customStyle="1" w:styleId="GradeColorida-nfase1Char">
    <w:name w:val="Grade Colorida - Ênfase 1 Char"/>
    <w:link w:val="GradeColorida-nfase11"/>
    <w:uiPriority w:val="29"/>
    <w:rsid w:val="00BF222B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styleId="Hyperlink">
    <w:name w:val="Hyperlink"/>
    <w:basedOn w:val="Fontepargpadro"/>
    <w:uiPriority w:val="99"/>
    <w:unhideWhenUsed/>
    <w:rsid w:val="00D022E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E4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B81"/>
  </w:style>
  <w:style w:type="paragraph" w:styleId="Rodap">
    <w:name w:val="footer"/>
    <w:basedOn w:val="Normal"/>
    <w:link w:val="RodapChar"/>
    <w:uiPriority w:val="99"/>
    <w:unhideWhenUsed/>
    <w:rsid w:val="008E4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B81"/>
  </w:style>
  <w:style w:type="paragraph" w:styleId="PargrafodaLista">
    <w:name w:val="List Paragraph"/>
    <w:basedOn w:val="Normal"/>
    <w:link w:val="PargrafodaListaChar"/>
    <w:uiPriority w:val="34"/>
    <w:qFormat/>
    <w:rsid w:val="00D67DF2"/>
    <w:pPr>
      <w:ind w:left="720"/>
      <w:contextualSpacing/>
    </w:pPr>
  </w:style>
  <w:style w:type="paragraph" w:customStyle="1" w:styleId="Nivel1">
    <w:name w:val="Nivel1"/>
    <w:basedOn w:val="Ttulo1"/>
    <w:next w:val="Normal"/>
    <w:qFormat/>
    <w:rsid w:val="00C673BF"/>
    <w:pPr>
      <w:numPr>
        <w:numId w:val="2"/>
      </w:numPr>
      <w:tabs>
        <w:tab w:val="num" w:pos="360"/>
      </w:tabs>
      <w:spacing w:before="480" w:after="120" w:line="276" w:lineRule="auto"/>
      <w:jc w:val="both"/>
    </w:pPr>
    <w:rPr>
      <w:rFonts w:ascii="Arial" w:hAnsi="Arial" w:cs="Times New Roman"/>
      <w:b/>
      <w:color w:val="auto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7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o">
    <w:name w:val="Quote"/>
    <w:basedOn w:val="Normal"/>
    <w:next w:val="Normal"/>
    <w:link w:val="CitaoChar"/>
    <w:qFormat/>
    <w:rsid w:val="002623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/>
    </w:rPr>
  </w:style>
  <w:style w:type="character" w:customStyle="1" w:styleId="CitaoChar">
    <w:name w:val="Citação Char"/>
    <w:basedOn w:val="Fontepargpadro"/>
    <w:link w:val="Citao"/>
    <w:uiPriority w:val="29"/>
    <w:rsid w:val="0026236A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paragraph" w:customStyle="1" w:styleId="SombreamentoMdio1-nfase31">
    <w:name w:val="Sombreamento Médio 1 - Ênfase 31"/>
    <w:basedOn w:val="Normal"/>
    <w:next w:val="Normal"/>
    <w:rsid w:val="007B3D3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E014EA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414868"/>
  </w:style>
  <w:style w:type="paragraph" w:styleId="Textodenotaderodap">
    <w:name w:val="footnote text"/>
    <w:aliases w:val=" Char,Char"/>
    <w:basedOn w:val="Normal"/>
    <w:link w:val="TextodenotaderodapChar"/>
    <w:uiPriority w:val="99"/>
    <w:rsid w:val="003446B2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3446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rsid w:val="003446B2"/>
    <w:rPr>
      <w:vertAlign w:val="superscript"/>
    </w:rPr>
  </w:style>
  <w:style w:type="character" w:customStyle="1" w:styleId="linhafina">
    <w:name w:val="linha_fina"/>
    <w:basedOn w:val="Fontepargpadro"/>
    <w:rsid w:val="00012FCF"/>
  </w:style>
  <w:style w:type="character" w:styleId="Refdenotaderodap">
    <w:name w:val="footnote reference"/>
    <w:basedOn w:val="Fontepargpadro"/>
    <w:uiPriority w:val="99"/>
    <w:semiHidden/>
    <w:unhideWhenUsed/>
    <w:rsid w:val="001C0CBD"/>
    <w:rPr>
      <w:vertAlign w:val="superscript"/>
    </w:rPr>
  </w:style>
  <w:style w:type="paragraph" w:customStyle="1" w:styleId="citao2">
    <w:name w:val="citação 2"/>
    <w:basedOn w:val="Citao"/>
    <w:link w:val="citao2Char"/>
    <w:qFormat/>
    <w:rsid w:val="00BE20A0"/>
    <w:rPr>
      <w:szCs w:val="20"/>
    </w:rPr>
  </w:style>
  <w:style w:type="character" w:customStyle="1" w:styleId="citao2Char">
    <w:name w:val="citação 2 Char"/>
    <w:basedOn w:val="CitaoChar"/>
    <w:link w:val="citao2"/>
    <w:rsid w:val="00BE20A0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val="x-none"/>
    </w:rPr>
  </w:style>
  <w:style w:type="paragraph" w:styleId="SemEspaamento">
    <w:name w:val="No Spacing"/>
    <w:link w:val="SemEspaamentoChar"/>
    <w:uiPriority w:val="1"/>
    <w:qFormat/>
    <w:rsid w:val="00054D0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54D0D"/>
    <w:rPr>
      <w:rFonts w:eastAsiaTheme="minorEastAsia"/>
      <w:lang w:eastAsia="pt-BR"/>
    </w:rPr>
  </w:style>
  <w:style w:type="character" w:customStyle="1" w:styleId="TextodeEspaoReservado">
    <w:name w:val="Texto de Espaço Reservado"/>
    <w:basedOn w:val="Fontepargpadro"/>
    <w:uiPriority w:val="99"/>
    <w:semiHidden/>
    <w:rsid w:val="00054D0D"/>
    <w:rPr>
      <w:color w:val="808080"/>
    </w:rPr>
  </w:style>
  <w:style w:type="table" w:styleId="Tabelacomgrade">
    <w:name w:val="Table Grid"/>
    <w:basedOn w:val="Tabelanormal"/>
    <w:uiPriority w:val="39"/>
    <w:rsid w:val="007D1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7606F"/>
    <w:pPr>
      <w:spacing w:after="0" w:line="240" w:lineRule="auto"/>
    </w:pPr>
  </w:style>
  <w:style w:type="character" w:styleId="Refdecomentrio">
    <w:name w:val="annotation reference"/>
    <w:basedOn w:val="Fontepargpadro"/>
    <w:unhideWhenUsed/>
    <w:qFormat/>
    <w:rsid w:val="000906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906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906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06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06D8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343A4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autoRedefine/>
    <w:qFormat/>
    <w:rsid w:val="00001179"/>
    <w:pPr>
      <w:tabs>
        <w:tab w:val="left" w:pos="567"/>
      </w:tabs>
      <w:spacing w:after="120" w:line="276" w:lineRule="auto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autoRedefine/>
    <w:qFormat/>
    <w:rsid w:val="00F45B14"/>
    <w:pPr>
      <w:tabs>
        <w:tab w:val="left" w:pos="851"/>
      </w:tabs>
      <w:spacing w:after="120" w:line="240" w:lineRule="auto"/>
      <w:jc w:val="both"/>
    </w:pPr>
    <w:rPr>
      <w:rFonts w:eastAsia="Times New Roman" w:cstheme="minorHAnsi"/>
      <w:b/>
      <w:bCs/>
      <w:sz w:val="24"/>
      <w:szCs w:val="24"/>
      <w:lang w:eastAsia="pt-BR"/>
    </w:rPr>
  </w:style>
  <w:style w:type="paragraph" w:customStyle="1" w:styleId="Nivel3">
    <w:name w:val="Nivel 3"/>
    <w:basedOn w:val="Normal"/>
    <w:link w:val="Nivel3Char"/>
    <w:autoRedefine/>
    <w:qFormat/>
    <w:rsid w:val="00001179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001179"/>
    <w:pPr>
      <w:ind w:left="2491" w:hanging="648"/>
    </w:pPr>
    <w:rPr>
      <w:color w:val="auto"/>
    </w:rPr>
  </w:style>
  <w:style w:type="paragraph" w:customStyle="1" w:styleId="Nivel5">
    <w:name w:val="Nivel 5"/>
    <w:basedOn w:val="Nivel4"/>
    <w:autoRedefine/>
    <w:qFormat/>
    <w:rsid w:val="00001179"/>
    <w:p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F45B14"/>
    <w:rPr>
      <w:rFonts w:eastAsia="Times New Roman" w:cstheme="minorHAnsi"/>
      <w:b/>
      <w:bCs/>
      <w:sz w:val="24"/>
      <w:szCs w:val="24"/>
      <w:lang w:eastAsia="pt-BR"/>
    </w:rPr>
  </w:style>
  <w:style w:type="paragraph" w:customStyle="1" w:styleId="Nvel2-Red">
    <w:name w:val="Nível 2 -Red"/>
    <w:basedOn w:val="Nivel2"/>
    <w:link w:val="Nvel2-RedChar"/>
    <w:autoRedefine/>
    <w:qFormat/>
    <w:rsid w:val="000B3035"/>
    <w:rPr>
      <w:rFonts w:ascii="Calibri" w:hAnsi="Calibri" w:cs="Calibri"/>
      <w:color w:val="FF0000"/>
    </w:rPr>
  </w:style>
  <w:style w:type="character" w:customStyle="1" w:styleId="Nvel2-RedChar">
    <w:name w:val="Nível 2 -Red Char"/>
    <w:basedOn w:val="Nivel2Char"/>
    <w:link w:val="Nvel2-Red"/>
    <w:rsid w:val="000B3035"/>
    <w:rPr>
      <w:rFonts w:ascii="Calibri" w:eastAsia="Times New Roman" w:hAnsi="Calibri" w:cs="Calibri"/>
      <w:b/>
      <w:bCs/>
      <w:color w:val="FF0000"/>
      <w:sz w:val="24"/>
      <w:szCs w:val="24"/>
      <w:lang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0435EC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0435EC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BE2F57"/>
  </w:style>
  <w:style w:type="character" w:customStyle="1" w:styleId="eop">
    <w:name w:val="eop"/>
    <w:basedOn w:val="Fontepargpadro"/>
    <w:rsid w:val="00BE2F57"/>
  </w:style>
  <w:style w:type="character" w:customStyle="1" w:styleId="Nivel3Char">
    <w:name w:val="Nivel 3 Char"/>
    <w:basedOn w:val="Fontepargpadro"/>
    <w:link w:val="Nivel3"/>
    <w:rsid w:val="00BE2F57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autoRedefine/>
    <w:qFormat/>
    <w:rsid w:val="00E75F0F"/>
    <w:pPr>
      <w:numPr>
        <w:ilvl w:val="2"/>
        <w:numId w:val="2"/>
      </w:numPr>
      <w:ind w:left="284"/>
    </w:pPr>
    <w:rPr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E75F0F"/>
    <w:pPr>
      <w:numPr>
        <w:ilvl w:val="3"/>
        <w:numId w:val="2"/>
      </w:numPr>
      <w:ind w:left="567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E75F0F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4-RChar">
    <w:name w:val="Nível 4-R Char"/>
    <w:basedOn w:val="Fontepargpadro"/>
    <w:link w:val="Nvel4-R"/>
    <w:rsid w:val="00E75F0F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ou">
    <w:name w:val="ou"/>
    <w:basedOn w:val="PargrafodaLista"/>
    <w:link w:val="ouChar"/>
    <w:autoRedefine/>
    <w:qFormat/>
    <w:rsid w:val="00452775"/>
    <w:pPr>
      <w:spacing w:before="120" w:afterLines="120" w:after="288" w:line="312" w:lineRule="auto"/>
      <w:ind w:left="0" w:firstLine="567"/>
      <w:contextualSpacing w:val="0"/>
      <w:jc w:val="center"/>
    </w:pPr>
    <w:rPr>
      <w:rFonts w:ascii="Arial" w:hAnsi="Arial" w:cs="Arial"/>
      <w:b/>
      <w:bCs/>
      <w:i/>
      <w:iCs/>
      <w:color w:val="FF0000"/>
      <w:sz w:val="20"/>
      <w:szCs w:val="24"/>
      <w:u w:val="single"/>
      <w:lang w:eastAsia="pt-BR"/>
    </w:rPr>
  </w:style>
  <w:style w:type="character" w:customStyle="1" w:styleId="ouChar">
    <w:name w:val="ou Char"/>
    <w:basedOn w:val="PargrafodaListaChar"/>
    <w:link w:val="ou"/>
    <w:rsid w:val="00452775"/>
    <w:rPr>
      <w:rFonts w:ascii="Arial" w:hAnsi="Arial" w:cs="Arial"/>
      <w:b/>
      <w:bCs/>
      <w:i/>
      <w:iCs/>
      <w:color w:val="FF0000"/>
      <w:sz w:val="20"/>
      <w:szCs w:val="24"/>
      <w:u w:val="single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452775"/>
    <w:pPr>
      <w:keepNext/>
      <w:keepLines/>
      <w:tabs>
        <w:tab w:val="left" w:pos="567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452775"/>
    <w:rPr>
      <w:rFonts w:ascii="Arial" w:eastAsiaTheme="majorEastAsia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empresas-e-negocios/pt-br/empreendedo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idro Congelad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A75FBB458D1349986E48FBF0CC5836" ma:contentTypeVersion="12" ma:contentTypeDescription="Crie um novo documento." ma:contentTypeScope="" ma:versionID="7e73fd9de4827d95f0d66d5dcf45b252">
  <xsd:schema xmlns:xsd="http://www.w3.org/2001/XMLSchema" xmlns:xs="http://www.w3.org/2001/XMLSchema" xmlns:p="http://schemas.microsoft.com/office/2006/metadata/properties" xmlns:ns2="cbf73133-a94b-45d1-9ff8-b3b53311dd88" xmlns:ns3="7dbc3827-e114-470a-9b25-ebff786b95ba" targetNamespace="http://schemas.microsoft.com/office/2006/metadata/properties" ma:root="true" ma:fieldsID="ddbbb5fbee0157f6962c10512e09216a" ns2:_="" ns3:_="">
    <xsd:import namespace="cbf73133-a94b-45d1-9ff8-b3b53311dd88"/>
    <xsd:import namespace="7dbc3827-e114-470a-9b25-ebff786b9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73133-a94b-45d1-9ff8-b3b53311d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c3827-e114-470a-9b25-ebff786b95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21d91d-b968-4e43-a87d-a9fc0d1dd7ab}" ma:internalName="TaxCatchAll" ma:showField="CatchAllData" ma:web="7dbc3827-e114-470a-9b25-ebff786b9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c3827-e114-470a-9b25-ebff786b95ba" xsi:nil="true"/>
    <lcf76f155ced4ddcb4097134ff3c332f xmlns="cbf73133-a94b-45d1-9ff8-b3b53311dd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77FEB-4B8B-4543-8E13-011471FA1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AC667-BF3C-4B79-8475-134AA6014053}"/>
</file>

<file path=customXml/itemProps3.xml><?xml version="1.0" encoding="utf-8"?>
<ds:datastoreItem xmlns:ds="http://schemas.openxmlformats.org/officeDocument/2006/customXml" ds:itemID="{27EEE7BB-A9E3-4748-A505-BBC672AE4517}"/>
</file>

<file path=customXml/itemProps4.xml><?xml version="1.0" encoding="utf-8"?>
<ds:datastoreItem xmlns:ds="http://schemas.openxmlformats.org/officeDocument/2006/customXml" ds:itemID="{2889CB15-AB2F-40F8-8C10-7AE6F774F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3313</Words>
  <Characters>17893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Carvalho Pena</dc:creator>
  <cp:keywords/>
  <dc:description/>
  <cp:lastModifiedBy>Caio Marcio Melo Barbosa</cp:lastModifiedBy>
  <cp:revision>4</cp:revision>
  <dcterms:created xsi:type="dcterms:W3CDTF">2025-06-23T17:17:00Z</dcterms:created>
  <dcterms:modified xsi:type="dcterms:W3CDTF">2025-06-23T17:29:00Z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0x010100EDA75FBB458D1349986E48FBF0CC5836</vt:lpwstr>
  </property>
</Properties>
</file>